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43" w:rsidRPr="00C55E3B" w:rsidRDefault="00193ECF" w:rsidP="00CC364C">
      <w:pPr>
        <w:jc w:val="center"/>
        <w:rPr>
          <w:b/>
          <w:sz w:val="24"/>
          <w:szCs w:val="24"/>
        </w:rPr>
      </w:pPr>
      <w:r w:rsidRPr="00C55E3B">
        <w:rPr>
          <w:b/>
          <w:sz w:val="24"/>
          <w:szCs w:val="24"/>
        </w:rPr>
        <w:t>Komisja  Bezpieczeństwa i Porządku Publicznego</w:t>
      </w:r>
    </w:p>
    <w:p w:rsidR="00CC364C" w:rsidRPr="00C55E3B" w:rsidRDefault="00CC364C" w:rsidP="00CC364C">
      <w:pPr>
        <w:jc w:val="center"/>
        <w:rPr>
          <w:b/>
          <w:sz w:val="24"/>
          <w:szCs w:val="24"/>
        </w:rPr>
      </w:pPr>
      <w:r w:rsidRPr="00C55E3B">
        <w:rPr>
          <w:b/>
          <w:sz w:val="24"/>
          <w:szCs w:val="24"/>
        </w:rPr>
        <w:t>-</w:t>
      </w:r>
      <w:r w:rsidR="00193ECF" w:rsidRPr="00C55E3B">
        <w:rPr>
          <w:b/>
          <w:sz w:val="24"/>
          <w:szCs w:val="24"/>
        </w:rPr>
        <w:t xml:space="preserve"> Wykonanie budżetu za I półrocze 202</w:t>
      </w:r>
      <w:r w:rsidR="009A3A35" w:rsidRPr="00C55E3B">
        <w:rPr>
          <w:b/>
          <w:sz w:val="24"/>
          <w:szCs w:val="24"/>
        </w:rPr>
        <w:t>2</w:t>
      </w:r>
      <w:r w:rsidR="00193ECF" w:rsidRPr="00C55E3B">
        <w:rPr>
          <w:b/>
          <w:sz w:val="24"/>
          <w:szCs w:val="24"/>
        </w:rPr>
        <w:t xml:space="preserve"> roku</w:t>
      </w:r>
    </w:p>
    <w:p w:rsidR="004D05E6" w:rsidRPr="00C55E3B" w:rsidRDefault="004D05E6" w:rsidP="00B77C43">
      <w:pPr>
        <w:rPr>
          <w:sz w:val="24"/>
          <w:szCs w:val="24"/>
        </w:rPr>
      </w:pPr>
    </w:p>
    <w:p w:rsidR="00B77C43" w:rsidRPr="00C55E3B" w:rsidRDefault="006578B2" w:rsidP="002151A8">
      <w:pPr>
        <w:spacing w:after="0" w:line="360" w:lineRule="auto"/>
        <w:ind w:firstLine="284"/>
        <w:jc w:val="both"/>
        <w:rPr>
          <w:sz w:val="24"/>
          <w:szCs w:val="24"/>
        </w:rPr>
      </w:pPr>
      <w:r w:rsidRPr="00C55E3B">
        <w:rPr>
          <w:sz w:val="24"/>
          <w:szCs w:val="24"/>
        </w:rPr>
        <w:t xml:space="preserve">W </w:t>
      </w:r>
      <w:r w:rsidR="00B77C43" w:rsidRPr="00C55E3B">
        <w:rPr>
          <w:sz w:val="24"/>
          <w:szCs w:val="24"/>
        </w:rPr>
        <w:t>202</w:t>
      </w:r>
      <w:r w:rsidR="004A42A9" w:rsidRPr="00C55E3B">
        <w:rPr>
          <w:sz w:val="24"/>
          <w:szCs w:val="24"/>
        </w:rPr>
        <w:t>2</w:t>
      </w:r>
      <w:r w:rsidR="00B77C43" w:rsidRPr="00C55E3B">
        <w:rPr>
          <w:sz w:val="24"/>
          <w:szCs w:val="24"/>
        </w:rPr>
        <w:t xml:space="preserve"> rok</w:t>
      </w:r>
      <w:r w:rsidRPr="00C55E3B">
        <w:rPr>
          <w:sz w:val="24"/>
          <w:szCs w:val="24"/>
        </w:rPr>
        <w:t>u</w:t>
      </w:r>
      <w:r w:rsidR="00B77C43" w:rsidRPr="00C55E3B">
        <w:rPr>
          <w:sz w:val="24"/>
          <w:szCs w:val="24"/>
        </w:rPr>
        <w:t xml:space="preserve"> </w:t>
      </w:r>
      <w:r w:rsidRPr="00C55E3B">
        <w:rPr>
          <w:sz w:val="24"/>
          <w:szCs w:val="24"/>
        </w:rPr>
        <w:t>wydatki związane z bezpieczeństwem publicznym i ochroną przeciwpożarową</w:t>
      </w:r>
      <w:r w:rsidR="002151A8" w:rsidRPr="00C55E3B">
        <w:rPr>
          <w:sz w:val="24"/>
          <w:szCs w:val="24"/>
        </w:rPr>
        <w:t>, po zmianach w ciągu roku,</w:t>
      </w:r>
      <w:r w:rsidR="00B77C43" w:rsidRPr="00C55E3B">
        <w:rPr>
          <w:sz w:val="24"/>
          <w:szCs w:val="24"/>
        </w:rPr>
        <w:t xml:space="preserve"> zaplanowano w kwocie </w:t>
      </w:r>
      <w:r w:rsidR="002151A8" w:rsidRPr="00C55E3B">
        <w:rPr>
          <w:b/>
          <w:sz w:val="24"/>
          <w:szCs w:val="24"/>
        </w:rPr>
        <w:t>31 667</w:t>
      </w:r>
      <w:r w:rsidR="00FA767B" w:rsidRPr="00C55E3B">
        <w:rPr>
          <w:b/>
          <w:sz w:val="24"/>
          <w:szCs w:val="24"/>
        </w:rPr>
        <w:t> </w:t>
      </w:r>
      <w:r w:rsidR="002151A8" w:rsidRPr="00C55E3B">
        <w:rPr>
          <w:b/>
          <w:sz w:val="24"/>
          <w:szCs w:val="24"/>
        </w:rPr>
        <w:t>785</w:t>
      </w:r>
      <w:r w:rsidR="00FA767B" w:rsidRPr="00C55E3B">
        <w:rPr>
          <w:b/>
          <w:sz w:val="24"/>
          <w:szCs w:val="24"/>
        </w:rPr>
        <w:t>,37</w:t>
      </w:r>
      <w:r w:rsidR="00B77C43" w:rsidRPr="00C55E3B">
        <w:rPr>
          <w:b/>
          <w:sz w:val="24"/>
          <w:szCs w:val="24"/>
        </w:rPr>
        <w:t xml:space="preserve"> zł.</w:t>
      </w:r>
      <w:r w:rsidR="00B77C43" w:rsidRPr="00C55E3B">
        <w:rPr>
          <w:sz w:val="24"/>
          <w:szCs w:val="24"/>
        </w:rPr>
        <w:t xml:space="preserve"> </w:t>
      </w:r>
      <w:r w:rsidR="004B1080" w:rsidRPr="00C55E3B">
        <w:rPr>
          <w:sz w:val="24"/>
          <w:szCs w:val="24"/>
        </w:rPr>
        <w:t xml:space="preserve">Realizacja </w:t>
      </w:r>
      <w:r w:rsidR="001F4EEF" w:rsidRPr="00C55E3B">
        <w:rPr>
          <w:sz w:val="24"/>
          <w:szCs w:val="24"/>
        </w:rPr>
        <w:t xml:space="preserve">w I półroczu </w:t>
      </w:r>
      <w:r w:rsidR="00024922" w:rsidRPr="00C55E3B">
        <w:rPr>
          <w:sz w:val="24"/>
          <w:szCs w:val="24"/>
        </w:rPr>
        <w:t xml:space="preserve">br. </w:t>
      </w:r>
      <w:r w:rsidR="004B1080" w:rsidRPr="00C55E3B">
        <w:rPr>
          <w:sz w:val="24"/>
          <w:szCs w:val="24"/>
        </w:rPr>
        <w:t xml:space="preserve">ukształtowała się na poziomie </w:t>
      </w:r>
      <w:r w:rsidR="002151A8" w:rsidRPr="00C55E3B">
        <w:rPr>
          <w:b/>
          <w:sz w:val="24"/>
          <w:szCs w:val="24"/>
        </w:rPr>
        <w:t>56,</w:t>
      </w:r>
      <w:r w:rsidR="00B53299" w:rsidRPr="00C55E3B">
        <w:rPr>
          <w:b/>
          <w:sz w:val="24"/>
          <w:szCs w:val="24"/>
        </w:rPr>
        <w:t>5</w:t>
      </w:r>
      <w:r w:rsidR="004B1080" w:rsidRPr="00C55E3B">
        <w:rPr>
          <w:b/>
          <w:sz w:val="24"/>
          <w:szCs w:val="24"/>
        </w:rPr>
        <w:t xml:space="preserve"> %</w:t>
      </w:r>
      <w:r w:rsidR="004B1080" w:rsidRPr="00C55E3B">
        <w:rPr>
          <w:sz w:val="24"/>
          <w:szCs w:val="24"/>
        </w:rPr>
        <w:t xml:space="preserve"> przyjętego planu, to jest </w:t>
      </w:r>
      <w:r w:rsidR="00024922" w:rsidRPr="00C55E3B">
        <w:rPr>
          <w:sz w:val="24"/>
          <w:szCs w:val="24"/>
        </w:rPr>
        <w:br/>
      </w:r>
      <w:r w:rsidR="004B1080" w:rsidRPr="00C55E3B">
        <w:rPr>
          <w:sz w:val="24"/>
          <w:szCs w:val="24"/>
        </w:rPr>
        <w:t xml:space="preserve">w wysokości </w:t>
      </w:r>
      <w:r w:rsidR="00FA767B" w:rsidRPr="00C55E3B">
        <w:rPr>
          <w:b/>
          <w:sz w:val="24"/>
          <w:szCs w:val="24"/>
        </w:rPr>
        <w:t>17 876 325,58</w:t>
      </w:r>
      <w:r w:rsidR="004B1080" w:rsidRPr="00C55E3B">
        <w:rPr>
          <w:b/>
          <w:sz w:val="24"/>
          <w:szCs w:val="24"/>
        </w:rPr>
        <w:t xml:space="preserve"> zł</w:t>
      </w:r>
      <w:r w:rsidR="004B1080" w:rsidRPr="00C55E3B">
        <w:rPr>
          <w:sz w:val="24"/>
          <w:szCs w:val="24"/>
        </w:rPr>
        <w:t xml:space="preserve">. </w:t>
      </w:r>
      <w:r w:rsidR="00B77C43" w:rsidRPr="00C55E3B">
        <w:rPr>
          <w:sz w:val="24"/>
          <w:szCs w:val="24"/>
        </w:rPr>
        <w:t xml:space="preserve">W ramach </w:t>
      </w:r>
      <w:r w:rsidR="002151A8" w:rsidRPr="00C55E3B">
        <w:rPr>
          <w:sz w:val="24"/>
          <w:szCs w:val="24"/>
        </w:rPr>
        <w:t>zaplanowanych środków</w:t>
      </w:r>
      <w:r w:rsidR="00B77C43" w:rsidRPr="00C55E3B">
        <w:rPr>
          <w:sz w:val="24"/>
          <w:szCs w:val="24"/>
        </w:rPr>
        <w:t xml:space="preserve"> </w:t>
      </w:r>
      <w:r w:rsidR="00024922" w:rsidRPr="00C55E3B">
        <w:rPr>
          <w:sz w:val="24"/>
          <w:szCs w:val="24"/>
        </w:rPr>
        <w:t xml:space="preserve">na wydatki bieżące </w:t>
      </w:r>
      <w:r w:rsidR="002151A8" w:rsidRPr="00C55E3B">
        <w:rPr>
          <w:sz w:val="24"/>
          <w:szCs w:val="24"/>
        </w:rPr>
        <w:t xml:space="preserve">zabezpieczono </w:t>
      </w:r>
      <w:r w:rsidR="002151A8" w:rsidRPr="00C55E3B">
        <w:rPr>
          <w:b/>
          <w:sz w:val="24"/>
          <w:szCs w:val="24"/>
        </w:rPr>
        <w:t>kwotę 31,1 mln zł</w:t>
      </w:r>
      <w:r w:rsidR="00B77C43" w:rsidRPr="00C55E3B">
        <w:rPr>
          <w:sz w:val="24"/>
          <w:szCs w:val="24"/>
        </w:rPr>
        <w:t xml:space="preserve">, a </w:t>
      </w:r>
      <w:r w:rsidR="002151A8" w:rsidRPr="00C55E3B">
        <w:rPr>
          <w:sz w:val="24"/>
          <w:szCs w:val="24"/>
        </w:rPr>
        <w:t xml:space="preserve">na wydatki majątkowe kwotę </w:t>
      </w:r>
      <w:r w:rsidR="00EB3CF6" w:rsidRPr="00C55E3B">
        <w:rPr>
          <w:b/>
          <w:sz w:val="24"/>
          <w:szCs w:val="24"/>
        </w:rPr>
        <w:t>5</w:t>
      </w:r>
      <w:r w:rsidR="002151A8" w:rsidRPr="00C55E3B">
        <w:rPr>
          <w:b/>
          <w:sz w:val="24"/>
          <w:szCs w:val="24"/>
        </w:rPr>
        <w:t>50 tys.</w:t>
      </w:r>
      <w:r w:rsidR="002151A8" w:rsidRPr="00C55E3B">
        <w:rPr>
          <w:rFonts w:cs="Times New Roman"/>
          <w:b/>
          <w:sz w:val="24"/>
          <w:szCs w:val="24"/>
        </w:rPr>
        <w:t xml:space="preserve"> zł</w:t>
      </w:r>
      <w:r w:rsidR="002151A8" w:rsidRPr="00C55E3B">
        <w:rPr>
          <w:sz w:val="24"/>
          <w:szCs w:val="24"/>
        </w:rPr>
        <w:t>.</w:t>
      </w:r>
    </w:p>
    <w:p w:rsidR="007218F3" w:rsidRPr="00C55E3B" w:rsidRDefault="007218F3" w:rsidP="00B77C43">
      <w:pPr>
        <w:spacing w:after="0" w:line="360" w:lineRule="auto"/>
        <w:ind w:firstLine="284"/>
        <w:jc w:val="both"/>
        <w:rPr>
          <w:sz w:val="24"/>
          <w:szCs w:val="24"/>
          <w:highlight w:val="yellow"/>
        </w:rPr>
      </w:pPr>
    </w:p>
    <w:p w:rsidR="00B77C43" w:rsidRPr="00C55E3B" w:rsidRDefault="00B77C43" w:rsidP="00B77C43">
      <w:pPr>
        <w:spacing w:after="0" w:line="360" w:lineRule="auto"/>
        <w:ind w:firstLine="284"/>
        <w:jc w:val="both"/>
        <w:rPr>
          <w:sz w:val="24"/>
          <w:szCs w:val="24"/>
        </w:rPr>
      </w:pPr>
      <w:r w:rsidRPr="00C55E3B">
        <w:rPr>
          <w:b/>
          <w:sz w:val="24"/>
          <w:szCs w:val="24"/>
          <w:u w:val="single"/>
        </w:rPr>
        <w:t>Wydatki bieżące</w:t>
      </w:r>
      <w:r w:rsidRPr="00C55E3B">
        <w:rPr>
          <w:sz w:val="24"/>
          <w:szCs w:val="24"/>
        </w:rPr>
        <w:t xml:space="preserve"> to przede wszystkim koszty utrzymania lub dofinansowania służb mundurowych w mieście. </w:t>
      </w:r>
      <w:r w:rsidR="00BF5030" w:rsidRPr="00C55E3B">
        <w:rPr>
          <w:sz w:val="24"/>
          <w:szCs w:val="24"/>
        </w:rPr>
        <w:t>Wydatkowano</w:t>
      </w:r>
      <w:r w:rsidRPr="00C55E3B">
        <w:rPr>
          <w:sz w:val="24"/>
          <w:szCs w:val="24"/>
        </w:rPr>
        <w:t xml:space="preserve"> środki na:</w:t>
      </w:r>
    </w:p>
    <w:p w:rsidR="00B77C43" w:rsidRPr="00C55E3B" w:rsidRDefault="00B77C43" w:rsidP="00B77C43">
      <w:pPr>
        <w:spacing w:after="0" w:line="360" w:lineRule="auto"/>
        <w:jc w:val="both"/>
        <w:rPr>
          <w:sz w:val="24"/>
          <w:szCs w:val="24"/>
          <w:highlight w:val="yellow"/>
        </w:rPr>
      </w:pPr>
      <w:r w:rsidRPr="00C55E3B">
        <w:rPr>
          <w:b/>
          <w:sz w:val="24"/>
          <w:szCs w:val="24"/>
        </w:rPr>
        <w:t>-</w:t>
      </w:r>
      <w:r w:rsidR="00024922" w:rsidRPr="00C55E3B">
        <w:rPr>
          <w:b/>
          <w:sz w:val="24"/>
          <w:szCs w:val="24"/>
        </w:rPr>
        <w:t xml:space="preserve"> </w:t>
      </w:r>
      <w:r w:rsidRPr="00C55E3B">
        <w:rPr>
          <w:b/>
          <w:sz w:val="24"/>
          <w:szCs w:val="24"/>
        </w:rPr>
        <w:t>Straż Pożarn</w:t>
      </w:r>
      <w:r w:rsidR="007218F3" w:rsidRPr="00C55E3B">
        <w:rPr>
          <w:b/>
          <w:sz w:val="24"/>
          <w:szCs w:val="24"/>
        </w:rPr>
        <w:t>ą</w:t>
      </w:r>
      <w:r w:rsidR="00783B24" w:rsidRPr="00C55E3B">
        <w:rPr>
          <w:b/>
          <w:sz w:val="24"/>
          <w:szCs w:val="24"/>
        </w:rPr>
        <w:t xml:space="preserve"> </w:t>
      </w:r>
      <w:r w:rsidRPr="00C55E3B">
        <w:rPr>
          <w:sz w:val="24"/>
          <w:szCs w:val="24"/>
        </w:rPr>
        <w:t xml:space="preserve">- w kwocie </w:t>
      </w:r>
      <w:r w:rsidR="00955873" w:rsidRPr="00C55E3B">
        <w:rPr>
          <w:sz w:val="24"/>
          <w:szCs w:val="24"/>
        </w:rPr>
        <w:t>7 080 415,94</w:t>
      </w:r>
      <w:r w:rsidRPr="00C55E3B">
        <w:rPr>
          <w:sz w:val="24"/>
          <w:szCs w:val="24"/>
        </w:rPr>
        <w:t xml:space="preserve"> zł</w:t>
      </w:r>
      <w:r w:rsidR="00955873" w:rsidRPr="00C55E3B">
        <w:rPr>
          <w:sz w:val="24"/>
          <w:szCs w:val="24"/>
        </w:rPr>
        <w:t xml:space="preserve"> </w:t>
      </w:r>
      <w:r w:rsidR="00955873" w:rsidRPr="00C55E3B">
        <w:rPr>
          <w:i/>
          <w:sz w:val="24"/>
          <w:szCs w:val="24"/>
        </w:rPr>
        <w:t>(wydatki w pełni finansowane z dotacji z budżetu państwa);</w:t>
      </w:r>
    </w:p>
    <w:p w:rsidR="00B77C43" w:rsidRPr="00C55E3B" w:rsidRDefault="00B77C43" w:rsidP="00B77C43">
      <w:pPr>
        <w:spacing w:after="0" w:line="360" w:lineRule="auto"/>
        <w:jc w:val="both"/>
        <w:rPr>
          <w:sz w:val="24"/>
          <w:szCs w:val="24"/>
        </w:rPr>
      </w:pPr>
      <w:r w:rsidRPr="00C55E3B">
        <w:rPr>
          <w:b/>
          <w:sz w:val="24"/>
          <w:szCs w:val="24"/>
        </w:rPr>
        <w:t>-</w:t>
      </w:r>
      <w:r w:rsidR="00024922" w:rsidRPr="00C55E3B">
        <w:rPr>
          <w:b/>
          <w:sz w:val="24"/>
          <w:szCs w:val="24"/>
        </w:rPr>
        <w:t xml:space="preserve"> </w:t>
      </w:r>
      <w:r w:rsidRPr="00C55E3B">
        <w:rPr>
          <w:b/>
          <w:sz w:val="24"/>
          <w:szCs w:val="24"/>
        </w:rPr>
        <w:t>Straż Miejsk</w:t>
      </w:r>
      <w:r w:rsidR="007218F3" w:rsidRPr="00C55E3B">
        <w:rPr>
          <w:b/>
          <w:sz w:val="24"/>
          <w:szCs w:val="24"/>
        </w:rPr>
        <w:t>ą</w:t>
      </w:r>
      <w:r w:rsidR="00783B24" w:rsidRPr="00C55E3B">
        <w:rPr>
          <w:b/>
          <w:sz w:val="24"/>
          <w:szCs w:val="24"/>
        </w:rPr>
        <w:t xml:space="preserve"> </w:t>
      </w:r>
      <w:r w:rsidRPr="00C55E3B">
        <w:rPr>
          <w:sz w:val="24"/>
          <w:szCs w:val="24"/>
        </w:rPr>
        <w:t xml:space="preserve">- </w:t>
      </w:r>
      <w:r w:rsidR="007218F3" w:rsidRPr="00C55E3B">
        <w:rPr>
          <w:sz w:val="24"/>
          <w:szCs w:val="24"/>
        </w:rPr>
        <w:t>w kwocie</w:t>
      </w:r>
      <w:r w:rsidRPr="00C55E3B">
        <w:rPr>
          <w:sz w:val="24"/>
          <w:szCs w:val="24"/>
        </w:rPr>
        <w:t xml:space="preserve"> </w:t>
      </w:r>
      <w:r w:rsidR="00024922" w:rsidRPr="00C55E3B">
        <w:rPr>
          <w:sz w:val="24"/>
          <w:szCs w:val="24"/>
        </w:rPr>
        <w:t xml:space="preserve">1 980 419,81 </w:t>
      </w:r>
      <w:r w:rsidRPr="00C55E3B">
        <w:rPr>
          <w:sz w:val="24"/>
          <w:szCs w:val="24"/>
        </w:rPr>
        <w:t>zł;</w:t>
      </w:r>
    </w:p>
    <w:p w:rsidR="00B77C43" w:rsidRPr="00C55E3B" w:rsidRDefault="00B77C43" w:rsidP="00B77C43">
      <w:pPr>
        <w:spacing w:after="0" w:line="360" w:lineRule="auto"/>
        <w:jc w:val="both"/>
        <w:rPr>
          <w:sz w:val="24"/>
          <w:szCs w:val="24"/>
        </w:rPr>
      </w:pPr>
      <w:r w:rsidRPr="00C55E3B">
        <w:rPr>
          <w:b/>
          <w:sz w:val="24"/>
          <w:szCs w:val="24"/>
        </w:rPr>
        <w:t>-</w:t>
      </w:r>
      <w:r w:rsidR="00024922" w:rsidRPr="00C55E3B">
        <w:rPr>
          <w:b/>
          <w:sz w:val="24"/>
          <w:szCs w:val="24"/>
        </w:rPr>
        <w:t xml:space="preserve"> </w:t>
      </w:r>
      <w:r w:rsidR="00F25E31" w:rsidRPr="00C55E3B">
        <w:rPr>
          <w:b/>
          <w:sz w:val="24"/>
          <w:szCs w:val="24"/>
        </w:rPr>
        <w:t>K</w:t>
      </w:r>
      <w:r w:rsidRPr="00C55E3B">
        <w:rPr>
          <w:b/>
          <w:sz w:val="24"/>
          <w:szCs w:val="24"/>
        </w:rPr>
        <w:t>omendy wojewódzkie Policji</w:t>
      </w:r>
      <w:r w:rsidRPr="00C55E3B">
        <w:rPr>
          <w:sz w:val="24"/>
          <w:szCs w:val="24"/>
        </w:rPr>
        <w:t xml:space="preserve"> </w:t>
      </w:r>
      <w:r w:rsidR="00024922" w:rsidRPr="00C55E3B">
        <w:rPr>
          <w:sz w:val="24"/>
          <w:szCs w:val="24"/>
        </w:rPr>
        <w:t xml:space="preserve">- w kwocie 12 600,00 </w:t>
      </w:r>
      <w:r w:rsidRPr="00C55E3B">
        <w:rPr>
          <w:sz w:val="24"/>
          <w:szCs w:val="24"/>
        </w:rPr>
        <w:t>zł</w:t>
      </w:r>
      <w:r w:rsidR="007218F3" w:rsidRPr="00C55E3B">
        <w:rPr>
          <w:sz w:val="24"/>
          <w:szCs w:val="24"/>
        </w:rPr>
        <w:t xml:space="preserve"> (</w:t>
      </w:r>
      <w:r w:rsidR="00024922" w:rsidRPr="00C55E3B">
        <w:rPr>
          <w:i/>
          <w:sz w:val="24"/>
          <w:szCs w:val="24"/>
        </w:rPr>
        <w:t>wypłaty nagród</w:t>
      </w:r>
      <w:r w:rsidR="0017226D" w:rsidRPr="00C55E3B">
        <w:rPr>
          <w:i/>
          <w:sz w:val="24"/>
          <w:szCs w:val="24"/>
        </w:rPr>
        <w:t xml:space="preserve"> dla</w:t>
      </w:r>
      <w:r w:rsidR="007218F3" w:rsidRPr="00C55E3B">
        <w:rPr>
          <w:i/>
          <w:sz w:val="24"/>
          <w:szCs w:val="24"/>
        </w:rPr>
        <w:t xml:space="preserve"> funkcjonariuszy</w:t>
      </w:r>
      <w:r w:rsidR="007218F3" w:rsidRPr="00C55E3B">
        <w:rPr>
          <w:sz w:val="24"/>
          <w:szCs w:val="24"/>
        </w:rPr>
        <w:t>)</w:t>
      </w:r>
      <w:r w:rsidR="00024922" w:rsidRPr="00C55E3B">
        <w:rPr>
          <w:sz w:val="24"/>
          <w:szCs w:val="24"/>
        </w:rPr>
        <w:t>;</w:t>
      </w:r>
    </w:p>
    <w:p w:rsidR="00B53299" w:rsidRPr="00C55E3B" w:rsidRDefault="00B53299" w:rsidP="00B5329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MT" w:cs="Times New Roman"/>
          <w:i/>
          <w:sz w:val="24"/>
          <w:szCs w:val="24"/>
        </w:rPr>
      </w:pPr>
      <w:r w:rsidRPr="00C55E3B">
        <w:rPr>
          <w:sz w:val="24"/>
          <w:szCs w:val="24"/>
        </w:rPr>
        <w:t xml:space="preserve">- </w:t>
      </w:r>
      <w:r w:rsidR="00DF402E" w:rsidRPr="00C55E3B">
        <w:rPr>
          <w:b/>
          <w:sz w:val="24"/>
          <w:szCs w:val="24"/>
        </w:rPr>
        <w:t>Służby patrolowe P</w:t>
      </w:r>
      <w:r w:rsidRPr="00C55E3B">
        <w:rPr>
          <w:b/>
          <w:sz w:val="24"/>
          <w:szCs w:val="24"/>
        </w:rPr>
        <w:t>olicji</w:t>
      </w:r>
      <w:r w:rsidRPr="00C55E3B">
        <w:rPr>
          <w:sz w:val="24"/>
          <w:szCs w:val="24"/>
        </w:rPr>
        <w:t xml:space="preserve"> </w:t>
      </w:r>
      <w:r w:rsidR="00DF402E" w:rsidRPr="00C55E3B">
        <w:rPr>
          <w:sz w:val="24"/>
          <w:szCs w:val="24"/>
        </w:rPr>
        <w:t>-</w:t>
      </w:r>
      <w:r w:rsidRPr="00C55E3B">
        <w:rPr>
          <w:sz w:val="24"/>
          <w:szCs w:val="24"/>
        </w:rPr>
        <w:t xml:space="preserve"> w kwocie 12 000,00</w:t>
      </w:r>
      <w:r w:rsidR="00DF402E" w:rsidRPr="00C55E3B">
        <w:rPr>
          <w:sz w:val="24"/>
          <w:szCs w:val="24"/>
        </w:rPr>
        <w:t xml:space="preserve"> </w:t>
      </w:r>
      <w:r w:rsidRPr="00C55E3B">
        <w:rPr>
          <w:sz w:val="24"/>
          <w:szCs w:val="24"/>
        </w:rPr>
        <w:t xml:space="preserve">zł </w:t>
      </w:r>
      <w:r w:rsidRPr="00C55E3B">
        <w:rPr>
          <w:rFonts w:cs="Times New Roman"/>
          <w:i/>
          <w:sz w:val="24"/>
          <w:szCs w:val="24"/>
        </w:rPr>
        <w:t>(</w:t>
      </w:r>
      <w:r w:rsidRPr="00C55E3B">
        <w:rPr>
          <w:rFonts w:eastAsia="TimesNewRomanPSMT" w:cs="Times New Roman"/>
          <w:i/>
          <w:sz w:val="24"/>
          <w:szCs w:val="24"/>
        </w:rPr>
        <w:t xml:space="preserve">dofinansowanie dla Szkoły Policji </w:t>
      </w:r>
      <w:r w:rsidRPr="00C55E3B">
        <w:rPr>
          <w:rFonts w:eastAsia="TimesNewRomanPSMT" w:cs="Times New Roman"/>
          <w:i/>
          <w:sz w:val="24"/>
          <w:szCs w:val="24"/>
        </w:rPr>
        <w:br/>
        <w:t>w Katowicach na zabezpieczenie służb patrolowych w mieście oraz organizacja dnia otwartego Szkoły);</w:t>
      </w:r>
    </w:p>
    <w:p w:rsidR="00B77C43" w:rsidRPr="00C55E3B" w:rsidRDefault="00B77C43" w:rsidP="00B77C43">
      <w:pPr>
        <w:spacing w:after="0" w:line="360" w:lineRule="auto"/>
        <w:jc w:val="both"/>
        <w:rPr>
          <w:sz w:val="24"/>
          <w:szCs w:val="24"/>
        </w:rPr>
      </w:pPr>
      <w:r w:rsidRPr="00C55E3B">
        <w:rPr>
          <w:b/>
          <w:sz w:val="24"/>
          <w:szCs w:val="24"/>
        </w:rPr>
        <w:t>-</w:t>
      </w:r>
      <w:r w:rsidR="00024922" w:rsidRPr="00C55E3B">
        <w:rPr>
          <w:b/>
          <w:sz w:val="24"/>
          <w:szCs w:val="24"/>
        </w:rPr>
        <w:t xml:space="preserve"> </w:t>
      </w:r>
      <w:r w:rsidR="00F25E31" w:rsidRPr="00C55E3B">
        <w:rPr>
          <w:b/>
          <w:sz w:val="24"/>
          <w:szCs w:val="24"/>
        </w:rPr>
        <w:t>O</w:t>
      </w:r>
      <w:r w:rsidRPr="00C55E3B">
        <w:rPr>
          <w:b/>
          <w:sz w:val="24"/>
          <w:szCs w:val="24"/>
        </w:rPr>
        <w:t>chotnicze straże pożarne</w:t>
      </w:r>
      <w:r w:rsidR="00543F64" w:rsidRPr="00C55E3B">
        <w:rPr>
          <w:b/>
          <w:sz w:val="24"/>
          <w:szCs w:val="24"/>
        </w:rPr>
        <w:t xml:space="preserve"> </w:t>
      </w:r>
      <w:r w:rsidRPr="00C55E3B">
        <w:rPr>
          <w:sz w:val="24"/>
          <w:szCs w:val="24"/>
        </w:rPr>
        <w:t xml:space="preserve">- </w:t>
      </w:r>
      <w:r w:rsidR="00024922" w:rsidRPr="00C55E3B">
        <w:rPr>
          <w:sz w:val="24"/>
          <w:szCs w:val="24"/>
        </w:rPr>
        <w:t>w kwocie 203 208,08</w:t>
      </w:r>
      <w:r w:rsidRPr="00C55E3B">
        <w:rPr>
          <w:sz w:val="24"/>
          <w:szCs w:val="24"/>
        </w:rPr>
        <w:t xml:space="preserve"> zł</w:t>
      </w:r>
      <w:r w:rsidR="00CC364C" w:rsidRPr="00C55E3B">
        <w:rPr>
          <w:sz w:val="24"/>
          <w:szCs w:val="24"/>
        </w:rPr>
        <w:t xml:space="preserve">. </w:t>
      </w:r>
    </w:p>
    <w:p w:rsidR="00024922" w:rsidRPr="00C55E3B" w:rsidRDefault="00024922" w:rsidP="002151A8">
      <w:pPr>
        <w:spacing w:after="0" w:line="360" w:lineRule="auto"/>
        <w:ind w:firstLine="284"/>
        <w:jc w:val="both"/>
        <w:rPr>
          <w:sz w:val="24"/>
          <w:szCs w:val="24"/>
          <w:highlight w:val="yellow"/>
        </w:rPr>
      </w:pPr>
    </w:p>
    <w:p w:rsidR="00FD7E9E" w:rsidRPr="00C55E3B" w:rsidRDefault="00B77C43" w:rsidP="002151A8">
      <w:pPr>
        <w:spacing w:after="0" w:line="360" w:lineRule="auto"/>
        <w:ind w:firstLine="284"/>
        <w:jc w:val="both"/>
        <w:rPr>
          <w:sz w:val="24"/>
          <w:szCs w:val="24"/>
        </w:rPr>
      </w:pPr>
      <w:r w:rsidRPr="00C55E3B">
        <w:rPr>
          <w:sz w:val="24"/>
          <w:szCs w:val="24"/>
        </w:rPr>
        <w:t>W zakresie bezpieczeństwa, wydatki bieżące</w:t>
      </w:r>
      <w:bookmarkStart w:id="0" w:name="_GoBack"/>
      <w:bookmarkEnd w:id="0"/>
      <w:r w:rsidRPr="00C55E3B">
        <w:rPr>
          <w:sz w:val="24"/>
          <w:szCs w:val="24"/>
        </w:rPr>
        <w:t xml:space="preserve"> to także środki przeznaczane na</w:t>
      </w:r>
      <w:r w:rsidR="00FD7E9E" w:rsidRPr="00C55E3B">
        <w:rPr>
          <w:sz w:val="24"/>
          <w:szCs w:val="24"/>
        </w:rPr>
        <w:t>:</w:t>
      </w:r>
    </w:p>
    <w:p w:rsidR="00FD7E9E" w:rsidRPr="00C55E3B" w:rsidRDefault="00FD7E9E" w:rsidP="003229BB">
      <w:pPr>
        <w:spacing w:after="0" w:line="360" w:lineRule="auto"/>
        <w:ind w:left="426" w:hanging="142"/>
        <w:jc w:val="both"/>
        <w:rPr>
          <w:sz w:val="24"/>
          <w:szCs w:val="24"/>
        </w:rPr>
      </w:pPr>
      <w:r w:rsidRPr="00C55E3B">
        <w:rPr>
          <w:sz w:val="24"/>
          <w:szCs w:val="24"/>
        </w:rPr>
        <w:t xml:space="preserve">- zarządzenie kryzysowe w kwocie </w:t>
      </w:r>
      <w:r w:rsidR="00E51308" w:rsidRPr="00C55E3B">
        <w:rPr>
          <w:sz w:val="24"/>
          <w:szCs w:val="24"/>
        </w:rPr>
        <w:t>3</w:t>
      </w:r>
      <w:r w:rsidR="00024922" w:rsidRPr="00C55E3B">
        <w:rPr>
          <w:sz w:val="24"/>
          <w:szCs w:val="24"/>
        </w:rPr>
        <w:t xml:space="preserve">84 561,48 </w:t>
      </w:r>
      <w:r w:rsidRPr="00C55E3B">
        <w:rPr>
          <w:sz w:val="24"/>
          <w:szCs w:val="24"/>
        </w:rPr>
        <w:t>zł (w tym: pomoc socjalna udzielana cudzoziemcom – środki z dotacji na podstawie porozumienia w kwocie 282 375,00 zł);</w:t>
      </w:r>
    </w:p>
    <w:p w:rsidR="00B77C43" w:rsidRPr="00C55E3B" w:rsidRDefault="00FD7E9E" w:rsidP="002151A8">
      <w:pPr>
        <w:spacing w:after="0" w:line="360" w:lineRule="auto"/>
        <w:ind w:firstLine="284"/>
        <w:jc w:val="both"/>
        <w:rPr>
          <w:sz w:val="24"/>
          <w:szCs w:val="24"/>
        </w:rPr>
      </w:pPr>
      <w:r w:rsidRPr="00C55E3B">
        <w:rPr>
          <w:sz w:val="24"/>
          <w:szCs w:val="24"/>
        </w:rPr>
        <w:t xml:space="preserve">- obronę cywilną w kwocie </w:t>
      </w:r>
      <w:r w:rsidR="00024922" w:rsidRPr="00C55E3B">
        <w:rPr>
          <w:sz w:val="24"/>
          <w:szCs w:val="24"/>
        </w:rPr>
        <w:t>733 894,89</w:t>
      </w:r>
      <w:r w:rsidRPr="00C55E3B">
        <w:rPr>
          <w:sz w:val="24"/>
          <w:szCs w:val="24"/>
        </w:rPr>
        <w:t xml:space="preserve"> zł</w:t>
      </w:r>
      <w:r w:rsidR="00B77C43" w:rsidRPr="00C55E3B">
        <w:rPr>
          <w:sz w:val="24"/>
          <w:szCs w:val="24"/>
        </w:rPr>
        <w:t xml:space="preserve">. </w:t>
      </w:r>
    </w:p>
    <w:p w:rsidR="00024922" w:rsidRPr="00C55E3B" w:rsidRDefault="00024922" w:rsidP="002151A8">
      <w:pPr>
        <w:spacing w:after="0" w:line="360" w:lineRule="auto"/>
        <w:ind w:firstLine="284"/>
        <w:jc w:val="both"/>
        <w:rPr>
          <w:sz w:val="24"/>
          <w:szCs w:val="24"/>
        </w:rPr>
      </w:pPr>
    </w:p>
    <w:p w:rsidR="002151A8" w:rsidRPr="00C55E3B" w:rsidRDefault="00024922" w:rsidP="00024922">
      <w:pPr>
        <w:pStyle w:val="Default"/>
        <w:spacing w:line="360" w:lineRule="auto"/>
        <w:ind w:firstLine="284"/>
        <w:jc w:val="both"/>
      </w:pPr>
      <w:r w:rsidRPr="00C55E3B">
        <w:t xml:space="preserve">Rok 2022 przyniósł konflikt zbrojny na terytorium Ukrainy i związane z tym działania państwa oraz samorządów niosące pomoc obywatelom tego kraju. </w:t>
      </w:r>
      <w:r w:rsidR="00FA767B" w:rsidRPr="00C55E3B">
        <w:t xml:space="preserve">W </w:t>
      </w:r>
      <w:r w:rsidR="00FD7E9E" w:rsidRPr="00C55E3B">
        <w:t xml:space="preserve"> obszarze bezpieczeństwa publicznego</w:t>
      </w:r>
      <w:r w:rsidR="00AB2E80" w:rsidRPr="00C55E3B">
        <w:t>,</w:t>
      </w:r>
      <w:r w:rsidR="00FD7E9E" w:rsidRPr="00C55E3B">
        <w:t xml:space="preserve"> </w:t>
      </w:r>
      <w:r w:rsidR="00FD7E9E" w:rsidRPr="00C55E3B">
        <w:t xml:space="preserve">w </w:t>
      </w:r>
      <w:r w:rsidR="00FA767B" w:rsidRPr="00C55E3B">
        <w:t>I półroczu</w:t>
      </w:r>
      <w:r w:rsidR="00AB2E80" w:rsidRPr="00C55E3B">
        <w:t xml:space="preserve"> 2022 roku,</w:t>
      </w:r>
      <w:r w:rsidR="00FA767B" w:rsidRPr="00C55E3B">
        <w:t xml:space="preserve"> Gmina Sosnowiec otrzymała środki </w:t>
      </w:r>
      <w:r w:rsidR="00E51C91" w:rsidRPr="00C55E3B">
        <w:t xml:space="preserve">z Funduszu Pomocy </w:t>
      </w:r>
      <w:r w:rsidR="00FD7E9E" w:rsidRPr="00C55E3B">
        <w:br/>
      </w:r>
      <w:r w:rsidR="00FA767B" w:rsidRPr="00C55E3B">
        <w:t>na finansowanie lub dofinansowanie realizacji zadań na rzecz pomocy Ukrainie w łącznej kwocie 10 169 100,00 zł. Powyższe środki wydatkowano na:</w:t>
      </w:r>
    </w:p>
    <w:p w:rsidR="00E51C91" w:rsidRPr="00C55E3B" w:rsidRDefault="00E51C91" w:rsidP="00024922">
      <w:pPr>
        <w:pStyle w:val="Default"/>
        <w:spacing w:line="360" w:lineRule="auto"/>
        <w:ind w:firstLine="284"/>
        <w:jc w:val="both"/>
      </w:pPr>
      <w:r w:rsidRPr="00C55E3B">
        <w:t xml:space="preserve">- </w:t>
      </w:r>
      <w:r w:rsidR="00CD1114" w:rsidRPr="00C55E3B">
        <w:t>zakwaterowanie i wyżywienie (</w:t>
      </w:r>
      <w:r w:rsidRPr="00C55E3B">
        <w:t>świadczenie 40 zł dla osób fizycznych</w:t>
      </w:r>
      <w:r w:rsidR="00CD1114" w:rsidRPr="00C55E3B">
        <w:t>)</w:t>
      </w:r>
      <w:r w:rsidRPr="00C55E3B">
        <w:t xml:space="preserve"> w kwocie 5 105 680,00 </w:t>
      </w:r>
      <w:r w:rsidR="00CD1114" w:rsidRPr="00C55E3B">
        <w:t>zł</w:t>
      </w:r>
      <w:r w:rsidR="00AB2E80" w:rsidRPr="00C55E3B">
        <w:t>;</w:t>
      </w:r>
    </w:p>
    <w:p w:rsidR="00024922" w:rsidRPr="00C55E3B" w:rsidRDefault="00E51C91" w:rsidP="00BD3812">
      <w:pPr>
        <w:pStyle w:val="Default"/>
        <w:spacing w:line="360" w:lineRule="auto"/>
        <w:ind w:firstLine="284"/>
        <w:jc w:val="both"/>
      </w:pPr>
      <w:r w:rsidRPr="00C55E3B">
        <w:t>- pomoc o charakterze socjalny</w:t>
      </w:r>
      <w:r w:rsidR="001C6CC8" w:rsidRPr="00C55E3B">
        <w:t>m udzielana obywatelom Ukrainy</w:t>
      </w:r>
      <w:r w:rsidRPr="00C55E3B">
        <w:t xml:space="preserve"> w kwocie 2 363 545,38 zł.</w:t>
      </w:r>
      <w:r w:rsidR="00F521C7" w:rsidRPr="00C55E3B">
        <w:t xml:space="preserve"> </w:t>
      </w:r>
      <w:r w:rsidR="00F521C7" w:rsidRPr="00C55E3B">
        <w:rPr>
          <w:color w:val="auto"/>
        </w:rPr>
        <w:t xml:space="preserve">(w tym m.in.: </w:t>
      </w:r>
      <w:r w:rsidR="00F521C7" w:rsidRPr="00C55E3B">
        <w:rPr>
          <w:color w:val="auto"/>
          <w:shd w:val="clear" w:color="auto" w:fill="FFFFFF"/>
        </w:rPr>
        <w:t>zapewnienie całodziennego wyżywienia zbiorowego</w:t>
      </w:r>
      <w:r w:rsidR="00BE64D9" w:rsidRPr="00C55E3B">
        <w:rPr>
          <w:color w:val="auto"/>
          <w:shd w:val="clear" w:color="auto" w:fill="FFFFFF"/>
        </w:rPr>
        <w:t xml:space="preserve">, </w:t>
      </w:r>
      <w:r w:rsidR="00BE64D9" w:rsidRPr="00C55E3B">
        <w:rPr>
          <w:color w:val="auto"/>
          <w:shd w:val="clear" w:color="auto" w:fill="FFFFFF"/>
        </w:rPr>
        <w:t>zakwaterowania</w:t>
      </w:r>
      <w:r w:rsidR="00BE64D9" w:rsidRPr="00C55E3B">
        <w:rPr>
          <w:color w:val="auto"/>
          <w:shd w:val="clear" w:color="auto" w:fill="FFFFFF"/>
        </w:rPr>
        <w:t xml:space="preserve"> </w:t>
      </w:r>
      <w:r w:rsidR="00BE64D9" w:rsidRPr="00C55E3B">
        <w:rPr>
          <w:color w:val="auto"/>
          <w:shd w:val="clear" w:color="auto" w:fill="FFFFFF"/>
        </w:rPr>
        <w:br/>
      </w:r>
      <w:r w:rsidR="00AB2E80" w:rsidRPr="00C55E3B">
        <w:rPr>
          <w:color w:val="auto"/>
          <w:shd w:val="clear" w:color="auto" w:fill="FFFFFF"/>
        </w:rPr>
        <w:t>oraz</w:t>
      </w:r>
      <w:r w:rsidR="00BE64D9" w:rsidRPr="00C55E3B">
        <w:rPr>
          <w:color w:val="auto"/>
          <w:shd w:val="clear" w:color="auto" w:fill="FFFFFF"/>
        </w:rPr>
        <w:t xml:space="preserve"> transportu</w:t>
      </w:r>
      <w:r w:rsidR="00F521C7" w:rsidRPr="00C55E3B">
        <w:rPr>
          <w:color w:val="auto"/>
          <w:shd w:val="clear" w:color="auto" w:fill="FFFFFF"/>
        </w:rPr>
        <w:t>)</w:t>
      </w:r>
      <w:r w:rsidR="00AB2E80" w:rsidRPr="00C55E3B">
        <w:rPr>
          <w:color w:val="auto"/>
          <w:shd w:val="clear" w:color="auto" w:fill="FFFFFF"/>
        </w:rPr>
        <w:t>.</w:t>
      </w:r>
    </w:p>
    <w:p w:rsidR="00E51308" w:rsidRPr="00C55E3B" w:rsidRDefault="00B77C43" w:rsidP="00F25E31">
      <w:pPr>
        <w:pStyle w:val="Default"/>
        <w:spacing w:line="360" w:lineRule="auto"/>
        <w:ind w:firstLine="284"/>
        <w:jc w:val="both"/>
        <w:rPr>
          <w:color w:val="auto"/>
        </w:rPr>
      </w:pPr>
      <w:r w:rsidRPr="00C55E3B">
        <w:lastRenderedPageBreak/>
        <w:t xml:space="preserve">W ramach </w:t>
      </w:r>
      <w:r w:rsidR="002151A8" w:rsidRPr="00C55E3B">
        <w:rPr>
          <w:b/>
          <w:u w:val="single"/>
        </w:rPr>
        <w:t>wydatków majątkowych</w:t>
      </w:r>
      <w:r w:rsidR="002151A8" w:rsidRPr="00C55E3B">
        <w:t xml:space="preserve"> zaplanowano </w:t>
      </w:r>
      <w:r w:rsidR="00F25E31" w:rsidRPr="00C55E3B">
        <w:t xml:space="preserve">środki </w:t>
      </w:r>
      <w:r w:rsidR="00C55E3B" w:rsidRPr="00C55E3B">
        <w:t xml:space="preserve">łącznej kwocie 550 tyś zł </w:t>
      </w:r>
      <w:r w:rsidR="00F25E31" w:rsidRPr="00C55E3B">
        <w:t xml:space="preserve">na </w:t>
      </w:r>
      <w:r w:rsidR="002151A8" w:rsidRPr="00C55E3B">
        <w:t xml:space="preserve">zakup stacji operatorskich </w:t>
      </w:r>
      <w:r w:rsidR="00EB3CF6" w:rsidRPr="00C55E3B">
        <w:t>i</w:t>
      </w:r>
      <w:r w:rsidR="002151A8" w:rsidRPr="00C55E3B">
        <w:t xml:space="preserve"> urządzeń sieciowych na potrzeby monitoringu</w:t>
      </w:r>
      <w:r w:rsidR="00EB3CF6" w:rsidRPr="00C55E3B">
        <w:t xml:space="preserve"> oraz rozbudowę </w:t>
      </w:r>
      <w:r w:rsidR="00EB3CF6" w:rsidRPr="00C55E3B">
        <w:rPr>
          <w:color w:val="auto"/>
        </w:rPr>
        <w:t xml:space="preserve">budynku OSP Cieśle w </w:t>
      </w:r>
      <w:r w:rsidR="00C55E3B" w:rsidRPr="00C55E3B">
        <w:rPr>
          <w:color w:val="auto"/>
        </w:rPr>
        <w:t>Sosnowcu. Planowana realizacja w II półroczu br.</w:t>
      </w:r>
    </w:p>
    <w:p w:rsidR="00C55E3B" w:rsidRPr="00C55E3B" w:rsidRDefault="00C55E3B" w:rsidP="00F25E31">
      <w:pPr>
        <w:pStyle w:val="Default"/>
        <w:spacing w:line="360" w:lineRule="auto"/>
        <w:ind w:firstLine="284"/>
        <w:jc w:val="both"/>
      </w:pPr>
    </w:p>
    <w:p w:rsidR="00CD1114" w:rsidRPr="00C55E3B" w:rsidRDefault="00B77C43" w:rsidP="00F25E31">
      <w:pPr>
        <w:spacing w:after="0" w:line="360" w:lineRule="auto"/>
        <w:ind w:firstLine="284"/>
        <w:jc w:val="both"/>
        <w:rPr>
          <w:sz w:val="24"/>
          <w:szCs w:val="24"/>
        </w:rPr>
      </w:pPr>
      <w:r w:rsidRPr="00C55E3B">
        <w:rPr>
          <w:b/>
          <w:sz w:val="24"/>
          <w:szCs w:val="24"/>
        </w:rPr>
        <w:t>Po stronie dochodowej</w:t>
      </w:r>
      <w:r w:rsidRPr="00C55E3B">
        <w:rPr>
          <w:sz w:val="24"/>
          <w:szCs w:val="24"/>
        </w:rPr>
        <w:t xml:space="preserve"> w obszarze bezpieczeństwa </w:t>
      </w:r>
      <w:r w:rsidR="003D2725" w:rsidRPr="00C55E3B">
        <w:rPr>
          <w:sz w:val="24"/>
          <w:szCs w:val="24"/>
        </w:rPr>
        <w:t xml:space="preserve">zrealizowano wpływy w łącznej wysokości </w:t>
      </w:r>
      <w:r w:rsidR="00CD1114" w:rsidRPr="00C55E3B">
        <w:rPr>
          <w:b/>
          <w:sz w:val="24"/>
          <w:szCs w:val="24"/>
        </w:rPr>
        <w:t>20 614 947,36</w:t>
      </w:r>
      <w:r w:rsidR="003D2725" w:rsidRPr="00C55E3B">
        <w:rPr>
          <w:b/>
          <w:sz w:val="24"/>
          <w:szCs w:val="24"/>
        </w:rPr>
        <w:t xml:space="preserve"> zł</w:t>
      </w:r>
      <w:r w:rsidR="00CD1114" w:rsidRPr="00C55E3B">
        <w:rPr>
          <w:sz w:val="24"/>
          <w:szCs w:val="24"/>
        </w:rPr>
        <w:t>,</w:t>
      </w:r>
      <w:r w:rsidR="003D2725" w:rsidRPr="00C55E3B">
        <w:rPr>
          <w:sz w:val="24"/>
          <w:szCs w:val="24"/>
        </w:rPr>
        <w:t xml:space="preserve"> </w:t>
      </w:r>
      <w:r w:rsidR="00CD1114" w:rsidRPr="00C55E3B">
        <w:rPr>
          <w:sz w:val="24"/>
          <w:szCs w:val="24"/>
        </w:rPr>
        <w:t>w tym</w:t>
      </w:r>
      <w:r w:rsidR="004955DA" w:rsidRPr="00C55E3B">
        <w:rPr>
          <w:sz w:val="24"/>
          <w:szCs w:val="24"/>
        </w:rPr>
        <w:t xml:space="preserve"> m.in.</w:t>
      </w:r>
      <w:r w:rsidR="00CD1114" w:rsidRPr="00C55E3B">
        <w:rPr>
          <w:sz w:val="24"/>
          <w:szCs w:val="24"/>
        </w:rPr>
        <w:t>:</w:t>
      </w:r>
    </w:p>
    <w:p w:rsidR="00CD1114" w:rsidRPr="00C55E3B" w:rsidRDefault="00CD1114" w:rsidP="00CD1114">
      <w:pPr>
        <w:spacing w:after="0" w:line="360" w:lineRule="auto"/>
        <w:jc w:val="both"/>
        <w:rPr>
          <w:sz w:val="24"/>
          <w:szCs w:val="24"/>
        </w:rPr>
      </w:pPr>
      <w:r w:rsidRPr="00C55E3B">
        <w:rPr>
          <w:sz w:val="24"/>
          <w:szCs w:val="24"/>
        </w:rPr>
        <w:t xml:space="preserve">- </w:t>
      </w:r>
      <w:r w:rsidR="003D2725" w:rsidRPr="00C55E3B">
        <w:rPr>
          <w:sz w:val="24"/>
          <w:szCs w:val="24"/>
        </w:rPr>
        <w:t>p</w:t>
      </w:r>
      <w:r w:rsidR="001F4EEF" w:rsidRPr="00C55E3B">
        <w:rPr>
          <w:sz w:val="24"/>
          <w:szCs w:val="24"/>
        </w:rPr>
        <w:t xml:space="preserve">onad </w:t>
      </w:r>
      <w:r w:rsidRPr="00C55E3B">
        <w:rPr>
          <w:sz w:val="24"/>
          <w:szCs w:val="24"/>
        </w:rPr>
        <w:t>9,1</w:t>
      </w:r>
      <w:r w:rsidR="003D2725" w:rsidRPr="00C55E3B">
        <w:rPr>
          <w:sz w:val="24"/>
          <w:szCs w:val="24"/>
        </w:rPr>
        <w:t xml:space="preserve"> </w:t>
      </w:r>
      <w:r w:rsidR="00BE6B3F" w:rsidRPr="00C55E3B">
        <w:rPr>
          <w:sz w:val="24"/>
          <w:szCs w:val="24"/>
        </w:rPr>
        <w:t xml:space="preserve">mln </w:t>
      </w:r>
      <w:r w:rsidR="003D2725" w:rsidRPr="00C55E3B">
        <w:rPr>
          <w:sz w:val="24"/>
          <w:szCs w:val="24"/>
        </w:rPr>
        <w:t xml:space="preserve">stanowi dotacja z budżetu państwa na zadanie zlecone – sfinansowanie działalności </w:t>
      </w:r>
      <w:r w:rsidR="00480495" w:rsidRPr="00C55E3B">
        <w:rPr>
          <w:sz w:val="24"/>
          <w:szCs w:val="24"/>
        </w:rPr>
        <w:t xml:space="preserve">Straży Pożarnej oraz </w:t>
      </w:r>
      <w:r w:rsidRPr="00C55E3B">
        <w:rPr>
          <w:sz w:val="24"/>
          <w:szCs w:val="24"/>
        </w:rPr>
        <w:t xml:space="preserve">obronę cywilną. </w:t>
      </w:r>
    </w:p>
    <w:p w:rsidR="003D2725" w:rsidRPr="00C55E3B" w:rsidRDefault="00CD1114" w:rsidP="00CD1114">
      <w:pPr>
        <w:spacing w:after="0" w:line="360" w:lineRule="auto"/>
        <w:jc w:val="both"/>
        <w:rPr>
          <w:sz w:val="24"/>
          <w:szCs w:val="24"/>
        </w:rPr>
      </w:pPr>
      <w:r w:rsidRPr="00C55E3B">
        <w:rPr>
          <w:sz w:val="24"/>
          <w:szCs w:val="24"/>
        </w:rPr>
        <w:t>- niespełna 10,2 mln zł stanowią środki z Funduszu Pomocy;</w:t>
      </w:r>
    </w:p>
    <w:p w:rsidR="00CD1114" w:rsidRPr="00C55E3B" w:rsidRDefault="00CD1114" w:rsidP="00CD1114">
      <w:pPr>
        <w:pStyle w:val="Default"/>
        <w:spacing w:line="360" w:lineRule="auto"/>
        <w:jc w:val="both"/>
        <w:rPr>
          <w:color w:val="auto"/>
        </w:rPr>
      </w:pPr>
      <w:r w:rsidRPr="00C55E3B">
        <w:t xml:space="preserve">- </w:t>
      </w:r>
      <w:r w:rsidR="00AC4017" w:rsidRPr="00C55E3B">
        <w:t>ponad 630 ty</w:t>
      </w:r>
      <w:r w:rsidR="00543F64" w:rsidRPr="00C55E3B">
        <w:t>s.</w:t>
      </w:r>
      <w:r w:rsidR="00AC4017" w:rsidRPr="00C55E3B">
        <w:t xml:space="preserve"> zł</w:t>
      </w:r>
      <w:r w:rsidRPr="00C55E3B">
        <w:t xml:space="preserve"> pomoc</w:t>
      </w:r>
      <w:r w:rsidR="00AC4017" w:rsidRPr="00C55E3B">
        <w:t>y</w:t>
      </w:r>
      <w:r w:rsidRPr="00C55E3B">
        <w:t xml:space="preserve"> finansow</w:t>
      </w:r>
      <w:r w:rsidR="00AC4017" w:rsidRPr="00C55E3B">
        <w:t>ej</w:t>
      </w:r>
      <w:r w:rsidRPr="00C55E3B">
        <w:t xml:space="preserve"> otrzyman</w:t>
      </w:r>
      <w:r w:rsidR="00AC4017" w:rsidRPr="00C55E3B">
        <w:t>ej</w:t>
      </w:r>
      <w:r w:rsidRPr="00C55E3B">
        <w:t xml:space="preserve"> z Górnośląsko - </w:t>
      </w:r>
      <w:r w:rsidRPr="00C55E3B">
        <w:rPr>
          <w:color w:val="auto"/>
        </w:rPr>
        <w:t xml:space="preserve">Zagłębiowskiej Metropolii </w:t>
      </w:r>
      <w:r w:rsidRPr="00C55E3B">
        <w:rPr>
          <w:color w:val="auto"/>
        </w:rPr>
        <w:br/>
        <w:t>z przeznaczeniem na realizację zadań własnych związanych z udzielaniem pomocy obywatelom Ukrainy;</w:t>
      </w:r>
    </w:p>
    <w:p w:rsidR="00CD1114" w:rsidRPr="00C55E3B" w:rsidRDefault="00CD1114" w:rsidP="00CD1114">
      <w:pPr>
        <w:pStyle w:val="Default"/>
        <w:spacing w:line="360" w:lineRule="auto"/>
        <w:jc w:val="both"/>
      </w:pPr>
      <w:r w:rsidRPr="00C55E3B">
        <w:rPr>
          <w:color w:val="auto"/>
        </w:rPr>
        <w:t xml:space="preserve">- </w:t>
      </w:r>
      <w:r w:rsidR="00FD7E9E" w:rsidRPr="00C55E3B">
        <w:rPr>
          <w:color w:val="auto"/>
        </w:rPr>
        <w:t>282</w:t>
      </w:r>
      <w:r w:rsidRPr="00C55E3B">
        <w:rPr>
          <w:color w:val="auto"/>
        </w:rPr>
        <w:t xml:space="preserve"> ty</w:t>
      </w:r>
      <w:r w:rsidR="00543F64" w:rsidRPr="00C55E3B">
        <w:rPr>
          <w:color w:val="auto"/>
        </w:rPr>
        <w:t>s.</w:t>
      </w:r>
      <w:r w:rsidRPr="00C55E3B">
        <w:rPr>
          <w:color w:val="auto"/>
        </w:rPr>
        <w:t xml:space="preserve"> zł </w:t>
      </w:r>
      <w:r w:rsidR="00543F64" w:rsidRPr="00C55E3B">
        <w:rPr>
          <w:color w:val="auto"/>
        </w:rPr>
        <w:t xml:space="preserve">stanowi </w:t>
      </w:r>
      <w:r w:rsidRPr="00C55E3B">
        <w:t>dotacj</w:t>
      </w:r>
      <w:r w:rsidR="00543F64" w:rsidRPr="00C55E3B">
        <w:t>a</w:t>
      </w:r>
      <w:r w:rsidRPr="00C55E3B">
        <w:t xml:space="preserve"> na podstawie porozumienia z organami administracji rządowej </w:t>
      </w:r>
      <w:r w:rsidR="004955DA" w:rsidRPr="00C55E3B">
        <w:rPr>
          <w:color w:val="auto"/>
        </w:rPr>
        <w:t>zapewnienie opieki i</w:t>
      </w:r>
      <w:r w:rsidRPr="00C55E3B">
        <w:t xml:space="preserve"> </w:t>
      </w:r>
      <w:r w:rsidRPr="00C55E3B">
        <w:rPr>
          <w:color w:val="auto"/>
        </w:rPr>
        <w:t>schronienia cudzoziemcom przybywającym z objętej konfliktem wojennym Ukrainy.</w:t>
      </w:r>
    </w:p>
    <w:p w:rsidR="00CD1114" w:rsidRPr="00C55E3B" w:rsidRDefault="00CD1114" w:rsidP="00CD1114">
      <w:pPr>
        <w:pStyle w:val="Default"/>
        <w:spacing w:line="360" w:lineRule="auto"/>
      </w:pPr>
    </w:p>
    <w:p w:rsidR="00E33B1C" w:rsidRPr="00C55E3B" w:rsidRDefault="00B77C43" w:rsidP="004955DA">
      <w:pPr>
        <w:spacing w:line="360" w:lineRule="auto"/>
        <w:ind w:firstLine="284"/>
        <w:jc w:val="both"/>
        <w:rPr>
          <w:sz w:val="24"/>
          <w:szCs w:val="24"/>
        </w:rPr>
      </w:pPr>
      <w:r w:rsidRPr="00C55E3B">
        <w:rPr>
          <w:sz w:val="24"/>
          <w:szCs w:val="24"/>
        </w:rPr>
        <w:t xml:space="preserve">W zakresie dochodów własnych </w:t>
      </w:r>
      <w:r w:rsidR="00480495" w:rsidRPr="00C55E3B">
        <w:rPr>
          <w:sz w:val="24"/>
          <w:szCs w:val="24"/>
        </w:rPr>
        <w:t xml:space="preserve">uzyskano </w:t>
      </w:r>
      <w:r w:rsidR="004955DA" w:rsidRPr="00C55E3B">
        <w:rPr>
          <w:sz w:val="24"/>
          <w:szCs w:val="24"/>
        </w:rPr>
        <w:t>kwotę 339 609,61 zł</w:t>
      </w:r>
      <w:r w:rsidR="00CE3C53" w:rsidRPr="00C55E3B">
        <w:rPr>
          <w:sz w:val="24"/>
          <w:szCs w:val="24"/>
        </w:rPr>
        <w:t>,</w:t>
      </w:r>
      <w:r w:rsidR="004955DA" w:rsidRPr="00C55E3B">
        <w:rPr>
          <w:sz w:val="24"/>
          <w:szCs w:val="24"/>
        </w:rPr>
        <w:t xml:space="preserve"> </w:t>
      </w:r>
      <w:r w:rsidR="00480495" w:rsidRPr="00C55E3B">
        <w:rPr>
          <w:sz w:val="24"/>
          <w:szCs w:val="24"/>
        </w:rPr>
        <w:t>w tym głównie z wpływów</w:t>
      </w:r>
      <w:r w:rsidRPr="00C55E3B">
        <w:rPr>
          <w:sz w:val="24"/>
          <w:szCs w:val="24"/>
        </w:rPr>
        <w:t xml:space="preserve"> </w:t>
      </w:r>
      <w:r w:rsidR="004955DA" w:rsidRPr="00C55E3B">
        <w:rPr>
          <w:sz w:val="24"/>
          <w:szCs w:val="24"/>
        </w:rPr>
        <w:br/>
      </w:r>
      <w:r w:rsidRPr="00C55E3B">
        <w:rPr>
          <w:sz w:val="24"/>
          <w:szCs w:val="24"/>
        </w:rPr>
        <w:t>z</w:t>
      </w:r>
      <w:r w:rsidR="007218F3" w:rsidRPr="00C55E3B">
        <w:rPr>
          <w:sz w:val="24"/>
          <w:szCs w:val="24"/>
        </w:rPr>
        <w:t xml:space="preserve"> mandatów</w:t>
      </w:r>
      <w:r w:rsidRPr="00C55E3B">
        <w:rPr>
          <w:sz w:val="24"/>
          <w:szCs w:val="24"/>
        </w:rPr>
        <w:t xml:space="preserve"> nakładanych</w:t>
      </w:r>
      <w:r w:rsidR="007218F3" w:rsidRPr="00C55E3B">
        <w:rPr>
          <w:sz w:val="24"/>
          <w:szCs w:val="24"/>
        </w:rPr>
        <w:t xml:space="preserve"> </w:t>
      </w:r>
      <w:r w:rsidR="00480495" w:rsidRPr="00C55E3B">
        <w:rPr>
          <w:sz w:val="24"/>
          <w:szCs w:val="24"/>
        </w:rPr>
        <w:t xml:space="preserve">przez Straż Miejską w </w:t>
      </w:r>
      <w:r w:rsidR="00F25E31" w:rsidRPr="00C55E3B">
        <w:rPr>
          <w:sz w:val="24"/>
          <w:szCs w:val="24"/>
        </w:rPr>
        <w:t>wysokości</w:t>
      </w:r>
      <w:r w:rsidR="00480495" w:rsidRPr="00C55E3B">
        <w:rPr>
          <w:sz w:val="24"/>
          <w:szCs w:val="24"/>
        </w:rPr>
        <w:t xml:space="preserve"> </w:t>
      </w:r>
      <w:r w:rsidR="004955DA" w:rsidRPr="00C55E3B">
        <w:rPr>
          <w:sz w:val="24"/>
          <w:szCs w:val="24"/>
        </w:rPr>
        <w:t>335 478,11</w:t>
      </w:r>
      <w:r w:rsidR="00480495" w:rsidRPr="00C55E3B">
        <w:rPr>
          <w:sz w:val="24"/>
          <w:szCs w:val="24"/>
        </w:rPr>
        <w:t xml:space="preserve"> zł oraz kwotę </w:t>
      </w:r>
      <w:r w:rsidR="00F25E31" w:rsidRPr="00C55E3B">
        <w:rPr>
          <w:sz w:val="24"/>
          <w:szCs w:val="24"/>
        </w:rPr>
        <w:br/>
      </w:r>
      <w:r w:rsidR="004955DA" w:rsidRPr="00C55E3B">
        <w:rPr>
          <w:sz w:val="24"/>
          <w:szCs w:val="24"/>
        </w:rPr>
        <w:t xml:space="preserve">4 131,50 </w:t>
      </w:r>
      <w:r w:rsidR="007218F3" w:rsidRPr="00C55E3B">
        <w:rPr>
          <w:sz w:val="24"/>
          <w:szCs w:val="24"/>
        </w:rPr>
        <w:t xml:space="preserve">zł z tytułu </w:t>
      </w:r>
      <w:r w:rsidR="00480495" w:rsidRPr="00C55E3B">
        <w:rPr>
          <w:sz w:val="24"/>
          <w:szCs w:val="24"/>
        </w:rPr>
        <w:t>kosztów upomnień</w:t>
      </w:r>
      <w:r w:rsidR="004955DA" w:rsidRPr="00C55E3B">
        <w:rPr>
          <w:sz w:val="24"/>
          <w:szCs w:val="24"/>
        </w:rPr>
        <w:t xml:space="preserve">, zwrotu kosztów szkolenia pracowników i opłat </w:t>
      </w:r>
      <w:r w:rsidR="00F25E31" w:rsidRPr="00C55E3B">
        <w:rPr>
          <w:sz w:val="24"/>
          <w:szCs w:val="24"/>
        </w:rPr>
        <w:br/>
      </w:r>
      <w:r w:rsidR="004955DA" w:rsidRPr="00C55E3B">
        <w:rPr>
          <w:sz w:val="24"/>
          <w:szCs w:val="24"/>
        </w:rPr>
        <w:t>za wydanie kserokopii</w:t>
      </w:r>
      <w:r w:rsidR="00480495" w:rsidRPr="00C55E3B">
        <w:rPr>
          <w:sz w:val="24"/>
          <w:szCs w:val="24"/>
        </w:rPr>
        <w:t>.</w:t>
      </w:r>
    </w:p>
    <w:sectPr w:rsidR="00E33B1C" w:rsidRPr="00C55E3B" w:rsidSect="002729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7B"/>
    <w:multiLevelType w:val="hybridMultilevel"/>
    <w:tmpl w:val="7FA20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6B4"/>
    <w:multiLevelType w:val="hybridMultilevel"/>
    <w:tmpl w:val="F8B4D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2B0"/>
    <w:multiLevelType w:val="hybridMultilevel"/>
    <w:tmpl w:val="361C1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543F6"/>
    <w:multiLevelType w:val="hybridMultilevel"/>
    <w:tmpl w:val="F53A4E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B1FFB"/>
    <w:multiLevelType w:val="hybridMultilevel"/>
    <w:tmpl w:val="0D82B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43"/>
    <w:rsid w:val="00024922"/>
    <w:rsid w:val="00067BDF"/>
    <w:rsid w:val="0017226D"/>
    <w:rsid w:val="00193ECF"/>
    <w:rsid w:val="001C6CC8"/>
    <w:rsid w:val="001D3B32"/>
    <w:rsid w:val="001F4EEF"/>
    <w:rsid w:val="002151A8"/>
    <w:rsid w:val="003229BB"/>
    <w:rsid w:val="003D2725"/>
    <w:rsid w:val="00480495"/>
    <w:rsid w:val="004955DA"/>
    <w:rsid w:val="004A42A9"/>
    <w:rsid w:val="004B1080"/>
    <w:rsid w:val="004D05E6"/>
    <w:rsid w:val="00543F64"/>
    <w:rsid w:val="005C2602"/>
    <w:rsid w:val="005F2901"/>
    <w:rsid w:val="006578B2"/>
    <w:rsid w:val="007218F3"/>
    <w:rsid w:val="00756F43"/>
    <w:rsid w:val="00783B24"/>
    <w:rsid w:val="008C5694"/>
    <w:rsid w:val="00955873"/>
    <w:rsid w:val="009A3A35"/>
    <w:rsid w:val="00AB2E80"/>
    <w:rsid w:val="00AC4017"/>
    <w:rsid w:val="00B30902"/>
    <w:rsid w:val="00B53299"/>
    <w:rsid w:val="00B74B4B"/>
    <w:rsid w:val="00B77C43"/>
    <w:rsid w:val="00BD3812"/>
    <w:rsid w:val="00BE64D9"/>
    <w:rsid w:val="00BE6B3F"/>
    <w:rsid w:val="00BF5030"/>
    <w:rsid w:val="00C55E3B"/>
    <w:rsid w:val="00CC364C"/>
    <w:rsid w:val="00CD1114"/>
    <w:rsid w:val="00CE3C53"/>
    <w:rsid w:val="00CF0EB0"/>
    <w:rsid w:val="00DC3E6C"/>
    <w:rsid w:val="00DF402E"/>
    <w:rsid w:val="00E33B1C"/>
    <w:rsid w:val="00E51308"/>
    <w:rsid w:val="00E51C91"/>
    <w:rsid w:val="00EB3CF6"/>
    <w:rsid w:val="00F25E31"/>
    <w:rsid w:val="00F521C7"/>
    <w:rsid w:val="00FA518E"/>
    <w:rsid w:val="00FA767B"/>
    <w:rsid w:val="00FD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2229"/>
  <w15:docId w15:val="{9D576400-FFF1-4914-83EB-CC194AE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C43"/>
    <w:pPr>
      <w:ind w:left="720"/>
      <w:contextualSpacing/>
    </w:pPr>
  </w:style>
  <w:style w:type="table" w:styleId="Tabela-Siatka">
    <w:name w:val="Table Grid"/>
    <w:basedOn w:val="Standardowy"/>
    <w:uiPriority w:val="59"/>
    <w:rsid w:val="00B7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51A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JZ</cp:lastModifiedBy>
  <cp:revision>19</cp:revision>
  <cp:lastPrinted>2022-09-09T09:04:00Z</cp:lastPrinted>
  <dcterms:created xsi:type="dcterms:W3CDTF">2022-09-05T08:59:00Z</dcterms:created>
  <dcterms:modified xsi:type="dcterms:W3CDTF">2022-09-09T09:10:00Z</dcterms:modified>
</cp:coreProperties>
</file>