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43" w:rsidRPr="00803629" w:rsidRDefault="00AC5A78" w:rsidP="00ED6194">
      <w:pPr>
        <w:spacing w:after="0" w:line="360" w:lineRule="auto"/>
        <w:jc w:val="center"/>
        <w:rPr>
          <w:b/>
          <w:sz w:val="28"/>
          <w:szCs w:val="28"/>
        </w:rPr>
      </w:pPr>
      <w:r w:rsidRPr="00803629">
        <w:rPr>
          <w:b/>
          <w:sz w:val="28"/>
          <w:szCs w:val="28"/>
        </w:rPr>
        <w:t>Komisja Bezpieczeństwa i Porządku Publicznego</w:t>
      </w:r>
    </w:p>
    <w:p w:rsidR="00AC5A78" w:rsidRPr="00803629" w:rsidRDefault="00AC5A78" w:rsidP="00ED6194">
      <w:pPr>
        <w:spacing w:after="0" w:line="360" w:lineRule="auto"/>
        <w:jc w:val="center"/>
        <w:rPr>
          <w:b/>
          <w:sz w:val="28"/>
          <w:szCs w:val="28"/>
        </w:rPr>
      </w:pPr>
      <w:r w:rsidRPr="00803629">
        <w:rPr>
          <w:b/>
          <w:sz w:val="28"/>
          <w:szCs w:val="28"/>
        </w:rPr>
        <w:t>-Wykonanie budżetu za 202</w:t>
      </w:r>
      <w:r w:rsidR="00FE4B9E" w:rsidRPr="00803629">
        <w:rPr>
          <w:b/>
          <w:sz w:val="28"/>
          <w:szCs w:val="28"/>
        </w:rPr>
        <w:t>2</w:t>
      </w:r>
      <w:r w:rsidRPr="00803629">
        <w:rPr>
          <w:b/>
          <w:sz w:val="28"/>
          <w:szCs w:val="28"/>
        </w:rPr>
        <w:t xml:space="preserve"> rok</w:t>
      </w:r>
    </w:p>
    <w:p w:rsidR="00B77C43" w:rsidRPr="00803629" w:rsidRDefault="00B77C43" w:rsidP="00ED6194">
      <w:pPr>
        <w:spacing w:after="0" w:line="360" w:lineRule="auto"/>
        <w:rPr>
          <w:sz w:val="24"/>
          <w:szCs w:val="24"/>
        </w:rPr>
      </w:pPr>
    </w:p>
    <w:p w:rsidR="00B77C43" w:rsidRPr="00803629" w:rsidRDefault="00B77C43" w:rsidP="00ED6194">
      <w:pPr>
        <w:spacing w:after="0" w:line="360" w:lineRule="auto"/>
        <w:ind w:firstLine="284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W </w:t>
      </w:r>
      <w:r w:rsidR="00E3379C" w:rsidRPr="00803629">
        <w:rPr>
          <w:sz w:val="24"/>
          <w:szCs w:val="24"/>
        </w:rPr>
        <w:t>20</w:t>
      </w:r>
      <w:r w:rsidR="00D317BD" w:rsidRPr="00803629">
        <w:rPr>
          <w:sz w:val="24"/>
          <w:szCs w:val="24"/>
        </w:rPr>
        <w:t>2</w:t>
      </w:r>
      <w:r w:rsidR="00FE4B9E" w:rsidRPr="00803629">
        <w:rPr>
          <w:sz w:val="24"/>
          <w:szCs w:val="24"/>
        </w:rPr>
        <w:t>2</w:t>
      </w:r>
      <w:r w:rsidR="00E3379C" w:rsidRPr="00803629">
        <w:rPr>
          <w:sz w:val="24"/>
          <w:szCs w:val="24"/>
        </w:rPr>
        <w:t xml:space="preserve"> roku </w:t>
      </w:r>
      <w:r w:rsidRPr="00803629">
        <w:rPr>
          <w:sz w:val="24"/>
          <w:szCs w:val="24"/>
        </w:rPr>
        <w:t>w</w:t>
      </w:r>
      <w:r w:rsidR="00D317BD" w:rsidRPr="00803629">
        <w:rPr>
          <w:sz w:val="24"/>
          <w:szCs w:val="24"/>
        </w:rPr>
        <w:t>ydatki związane z bezpieczeństwem publicznym i ochroną przeciwpożarową</w:t>
      </w:r>
      <w:r w:rsidR="005D02B2" w:rsidRPr="00803629">
        <w:rPr>
          <w:sz w:val="24"/>
          <w:szCs w:val="24"/>
        </w:rPr>
        <w:t xml:space="preserve">, </w:t>
      </w:r>
      <w:r w:rsidR="00585754">
        <w:rPr>
          <w:sz w:val="24"/>
          <w:szCs w:val="24"/>
        </w:rPr>
        <w:br/>
      </w:r>
      <w:r w:rsidR="005D02B2" w:rsidRPr="00803629">
        <w:rPr>
          <w:sz w:val="24"/>
          <w:szCs w:val="24"/>
        </w:rPr>
        <w:t>po zmianach w ciągu roku</w:t>
      </w:r>
      <w:r w:rsidR="008340C2" w:rsidRPr="00803629">
        <w:rPr>
          <w:sz w:val="24"/>
          <w:szCs w:val="24"/>
        </w:rPr>
        <w:t>,</w:t>
      </w:r>
      <w:r w:rsidR="005D02B2" w:rsidRPr="00803629">
        <w:rPr>
          <w:sz w:val="24"/>
          <w:szCs w:val="24"/>
        </w:rPr>
        <w:t xml:space="preserve"> </w:t>
      </w:r>
      <w:r w:rsidRPr="00803629">
        <w:rPr>
          <w:sz w:val="24"/>
          <w:szCs w:val="24"/>
        </w:rPr>
        <w:t>zaplanowano</w:t>
      </w:r>
      <w:r w:rsidR="00E3379C" w:rsidRPr="00803629">
        <w:rPr>
          <w:sz w:val="24"/>
          <w:szCs w:val="24"/>
        </w:rPr>
        <w:t xml:space="preserve"> </w:t>
      </w:r>
      <w:r w:rsidRPr="00803629">
        <w:rPr>
          <w:sz w:val="24"/>
          <w:szCs w:val="24"/>
        </w:rPr>
        <w:t xml:space="preserve">w </w:t>
      </w:r>
      <w:r w:rsidR="00E3379C" w:rsidRPr="00803629">
        <w:rPr>
          <w:sz w:val="24"/>
          <w:szCs w:val="24"/>
        </w:rPr>
        <w:t xml:space="preserve">łącznej </w:t>
      </w:r>
      <w:r w:rsidRPr="00803629">
        <w:rPr>
          <w:sz w:val="24"/>
          <w:szCs w:val="24"/>
        </w:rPr>
        <w:t xml:space="preserve">kwocie </w:t>
      </w:r>
      <w:r w:rsidR="006E5416" w:rsidRPr="00803629">
        <w:rPr>
          <w:b/>
          <w:sz w:val="24"/>
          <w:szCs w:val="24"/>
        </w:rPr>
        <w:t xml:space="preserve">47 503 179,76 </w:t>
      </w:r>
      <w:r w:rsidRPr="00803629">
        <w:rPr>
          <w:b/>
          <w:sz w:val="24"/>
          <w:szCs w:val="24"/>
        </w:rPr>
        <w:t>zł.</w:t>
      </w:r>
      <w:r w:rsidR="00A1194E" w:rsidRPr="00803629">
        <w:rPr>
          <w:b/>
          <w:sz w:val="24"/>
          <w:szCs w:val="24"/>
        </w:rPr>
        <w:t xml:space="preserve"> </w:t>
      </w:r>
      <w:r w:rsidR="00A1194E" w:rsidRPr="00803629">
        <w:rPr>
          <w:sz w:val="24"/>
          <w:szCs w:val="24"/>
        </w:rPr>
        <w:t>Realizacja ukształtowała się na poziomie</w:t>
      </w:r>
      <w:r w:rsidR="006E5416" w:rsidRPr="00803629">
        <w:rPr>
          <w:b/>
          <w:sz w:val="24"/>
          <w:szCs w:val="24"/>
        </w:rPr>
        <w:t xml:space="preserve"> 96</w:t>
      </w:r>
      <w:r w:rsidR="00A1194E" w:rsidRPr="00803629">
        <w:rPr>
          <w:b/>
          <w:sz w:val="24"/>
          <w:szCs w:val="24"/>
        </w:rPr>
        <w:t xml:space="preserve">% </w:t>
      </w:r>
      <w:r w:rsidR="00A1194E" w:rsidRPr="00803629">
        <w:rPr>
          <w:sz w:val="24"/>
          <w:szCs w:val="24"/>
        </w:rPr>
        <w:t xml:space="preserve">przyjętego planu, </w:t>
      </w:r>
      <w:r w:rsidR="00ED271B" w:rsidRPr="00803629">
        <w:rPr>
          <w:sz w:val="24"/>
          <w:szCs w:val="24"/>
        </w:rPr>
        <w:t>to jest</w:t>
      </w:r>
      <w:r w:rsidR="00A1194E" w:rsidRPr="00803629">
        <w:rPr>
          <w:sz w:val="24"/>
          <w:szCs w:val="24"/>
        </w:rPr>
        <w:t xml:space="preserve"> w </w:t>
      </w:r>
      <w:r w:rsidR="00F83565" w:rsidRPr="00803629">
        <w:rPr>
          <w:sz w:val="24"/>
          <w:szCs w:val="24"/>
        </w:rPr>
        <w:t>wysokości</w:t>
      </w:r>
      <w:r w:rsidR="00A1194E" w:rsidRPr="00803629">
        <w:rPr>
          <w:b/>
          <w:sz w:val="24"/>
          <w:szCs w:val="24"/>
        </w:rPr>
        <w:t xml:space="preserve"> </w:t>
      </w:r>
      <w:r w:rsidR="006E5416" w:rsidRPr="00803629">
        <w:rPr>
          <w:b/>
          <w:sz w:val="24"/>
          <w:szCs w:val="24"/>
        </w:rPr>
        <w:t>prawie 45,7</w:t>
      </w:r>
      <w:r w:rsidR="005D02B2" w:rsidRPr="00803629">
        <w:rPr>
          <w:b/>
          <w:sz w:val="24"/>
          <w:szCs w:val="24"/>
        </w:rPr>
        <w:t xml:space="preserve"> mln zł</w:t>
      </w:r>
      <w:r w:rsidR="00A1194E" w:rsidRPr="00803629">
        <w:rPr>
          <w:b/>
          <w:sz w:val="24"/>
          <w:szCs w:val="24"/>
        </w:rPr>
        <w:t>.</w:t>
      </w:r>
      <w:r w:rsidRPr="00803629">
        <w:rPr>
          <w:sz w:val="24"/>
          <w:szCs w:val="24"/>
        </w:rPr>
        <w:t xml:space="preserve"> W ramach tej kwoty wydatki bieżące</w:t>
      </w:r>
      <w:r w:rsidR="00E3379C" w:rsidRPr="00803629">
        <w:rPr>
          <w:sz w:val="24"/>
          <w:szCs w:val="24"/>
        </w:rPr>
        <w:t xml:space="preserve"> wyniosły </w:t>
      </w:r>
      <w:r w:rsidR="006E5416" w:rsidRPr="00803629">
        <w:rPr>
          <w:b/>
          <w:sz w:val="24"/>
          <w:szCs w:val="24"/>
        </w:rPr>
        <w:t>44,4</w:t>
      </w:r>
      <w:r w:rsidR="00A1194E" w:rsidRPr="00803629">
        <w:rPr>
          <w:b/>
          <w:sz w:val="24"/>
          <w:szCs w:val="24"/>
        </w:rPr>
        <w:t xml:space="preserve"> </w:t>
      </w:r>
      <w:r w:rsidR="00516E0A" w:rsidRPr="00803629">
        <w:rPr>
          <w:b/>
          <w:sz w:val="24"/>
          <w:szCs w:val="24"/>
        </w:rPr>
        <w:t>mln zł</w:t>
      </w:r>
      <w:r w:rsidRPr="00803629">
        <w:rPr>
          <w:sz w:val="24"/>
          <w:szCs w:val="24"/>
        </w:rPr>
        <w:t xml:space="preserve">, a majątkowe </w:t>
      </w:r>
      <w:r w:rsidR="006E5416" w:rsidRPr="00803629">
        <w:rPr>
          <w:sz w:val="24"/>
          <w:szCs w:val="24"/>
        </w:rPr>
        <w:t xml:space="preserve">niespełna </w:t>
      </w:r>
      <w:r w:rsidR="006E5416" w:rsidRPr="00803629">
        <w:rPr>
          <w:b/>
          <w:sz w:val="24"/>
          <w:szCs w:val="24"/>
        </w:rPr>
        <w:t>1,3</w:t>
      </w:r>
      <w:r w:rsidR="00A1194E" w:rsidRPr="00803629">
        <w:rPr>
          <w:b/>
          <w:sz w:val="24"/>
          <w:szCs w:val="24"/>
        </w:rPr>
        <w:t xml:space="preserve"> </w:t>
      </w:r>
      <w:r w:rsidR="00585754">
        <w:rPr>
          <w:b/>
          <w:sz w:val="24"/>
          <w:szCs w:val="24"/>
        </w:rPr>
        <w:t xml:space="preserve">mln </w:t>
      </w:r>
      <w:r w:rsidRPr="00803629">
        <w:rPr>
          <w:rFonts w:cs="Times New Roman"/>
          <w:b/>
          <w:sz w:val="24"/>
          <w:szCs w:val="24"/>
        </w:rPr>
        <w:t>zł</w:t>
      </w:r>
      <w:r w:rsidRPr="00803629">
        <w:rPr>
          <w:b/>
          <w:sz w:val="24"/>
          <w:szCs w:val="24"/>
        </w:rPr>
        <w:t xml:space="preserve">. </w:t>
      </w:r>
    </w:p>
    <w:p w:rsidR="007218F3" w:rsidRPr="00803629" w:rsidRDefault="007218F3" w:rsidP="00ED6194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B77C43" w:rsidRPr="00803629" w:rsidRDefault="002D75F4" w:rsidP="00ED6194">
      <w:pPr>
        <w:spacing w:after="0" w:line="360" w:lineRule="auto"/>
        <w:ind w:firstLine="284"/>
        <w:jc w:val="both"/>
        <w:rPr>
          <w:sz w:val="24"/>
          <w:szCs w:val="24"/>
        </w:rPr>
      </w:pPr>
      <w:r w:rsidRPr="00803629">
        <w:rPr>
          <w:b/>
          <w:sz w:val="24"/>
          <w:szCs w:val="24"/>
          <w:u w:val="single"/>
        </w:rPr>
        <w:t>WYDATKI BIEŻĄCE</w:t>
      </w:r>
      <w:r w:rsidRPr="00803629">
        <w:rPr>
          <w:sz w:val="24"/>
          <w:szCs w:val="24"/>
        </w:rPr>
        <w:t xml:space="preserve"> </w:t>
      </w:r>
      <w:r w:rsidR="00B77C43" w:rsidRPr="00803629">
        <w:rPr>
          <w:sz w:val="24"/>
          <w:szCs w:val="24"/>
        </w:rPr>
        <w:t xml:space="preserve">to przede wszystkim koszty utrzymania lub dofinansowania służb mundurowych w mieście. </w:t>
      </w:r>
      <w:r w:rsidR="00A1194E" w:rsidRPr="00803629">
        <w:rPr>
          <w:sz w:val="24"/>
          <w:szCs w:val="24"/>
        </w:rPr>
        <w:t>Przekazano środki na rzecz</w:t>
      </w:r>
      <w:r w:rsidR="00B77C43" w:rsidRPr="00803629">
        <w:rPr>
          <w:sz w:val="24"/>
          <w:szCs w:val="24"/>
        </w:rPr>
        <w:t>:</w:t>
      </w:r>
    </w:p>
    <w:p w:rsidR="00745A19" w:rsidRPr="00803629" w:rsidRDefault="00B77C43" w:rsidP="00ED6194">
      <w:pPr>
        <w:spacing w:after="0" w:line="360" w:lineRule="auto"/>
        <w:jc w:val="both"/>
        <w:rPr>
          <w:sz w:val="24"/>
          <w:szCs w:val="24"/>
          <w:highlight w:val="yellow"/>
        </w:rPr>
      </w:pPr>
      <w:r w:rsidRPr="00803629">
        <w:rPr>
          <w:b/>
          <w:sz w:val="24"/>
          <w:szCs w:val="24"/>
        </w:rPr>
        <w:t>-</w:t>
      </w:r>
      <w:r w:rsidR="008340C2" w:rsidRPr="00803629">
        <w:rPr>
          <w:b/>
          <w:sz w:val="24"/>
          <w:szCs w:val="24"/>
        </w:rPr>
        <w:t xml:space="preserve"> </w:t>
      </w:r>
      <w:r w:rsidRPr="00803629">
        <w:rPr>
          <w:b/>
          <w:sz w:val="24"/>
          <w:szCs w:val="24"/>
        </w:rPr>
        <w:t>Straż</w:t>
      </w:r>
      <w:r w:rsidR="00A1194E" w:rsidRPr="00803629">
        <w:rPr>
          <w:b/>
          <w:sz w:val="24"/>
          <w:szCs w:val="24"/>
        </w:rPr>
        <w:t>y</w:t>
      </w:r>
      <w:r w:rsidRPr="00803629">
        <w:rPr>
          <w:b/>
          <w:sz w:val="24"/>
          <w:szCs w:val="24"/>
        </w:rPr>
        <w:t xml:space="preserve"> Pożarn</w:t>
      </w:r>
      <w:r w:rsidR="00A1194E" w:rsidRPr="00803629">
        <w:rPr>
          <w:b/>
          <w:sz w:val="24"/>
          <w:szCs w:val="24"/>
        </w:rPr>
        <w:t>ej</w:t>
      </w:r>
      <w:r w:rsidR="00B2606D" w:rsidRPr="00803629">
        <w:rPr>
          <w:sz w:val="24"/>
          <w:szCs w:val="24"/>
        </w:rPr>
        <w:t xml:space="preserve"> –</w:t>
      </w:r>
      <w:r w:rsidRPr="00803629">
        <w:rPr>
          <w:sz w:val="24"/>
          <w:szCs w:val="24"/>
        </w:rPr>
        <w:t xml:space="preserve"> w kwocie </w:t>
      </w:r>
      <w:r w:rsidR="006E5416" w:rsidRPr="00803629">
        <w:rPr>
          <w:sz w:val="24"/>
          <w:szCs w:val="24"/>
        </w:rPr>
        <w:t>14 035 145,22</w:t>
      </w:r>
      <w:r w:rsidRPr="00803629">
        <w:rPr>
          <w:sz w:val="24"/>
          <w:szCs w:val="24"/>
        </w:rPr>
        <w:t xml:space="preserve"> zł</w:t>
      </w:r>
      <w:r w:rsidR="00745A19" w:rsidRPr="00803629">
        <w:rPr>
          <w:sz w:val="24"/>
          <w:szCs w:val="24"/>
        </w:rPr>
        <w:t xml:space="preserve"> </w:t>
      </w:r>
      <w:r w:rsidR="006E5416" w:rsidRPr="00803629">
        <w:rPr>
          <w:i/>
          <w:sz w:val="24"/>
          <w:szCs w:val="24"/>
        </w:rPr>
        <w:t>(wydatki w pełni finansowane z dotacji z budżetu państwa);</w:t>
      </w:r>
    </w:p>
    <w:p w:rsidR="00B77C43" w:rsidRPr="00803629" w:rsidRDefault="00B77C43" w:rsidP="00ED6194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b/>
          <w:sz w:val="24"/>
          <w:szCs w:val="24"/>
        </w:rPr>
        <w:t>-</w:t>
      </w:r>
      <w:r w:rsidR="008340C2" w:rsidRPr="00803629">
        <w:rPr>
          <w:b/>
          <w:sz w:val="24"/>
          <w:szCs w:val="24"/>
        </w:rPr>
        <w:t xml:space="preserve"> </w:t>
      </w:r>
      <w:r w:rsidRPr="00803629">
        <w:rPr>
          <w:b/>
          <w:sz w:val="24"/>
          <w:szCs w:val="24"/>
        </w:rPr>
        <w:t>Straż</w:t>
      </w:r>
      <w:r w:rsidR="00A1194E" w:rsidRPr="00803629">
        <w:rPr>
          <w:b/>
          <w:sz w:val="24"/>
          <w:szCs w:val="24"/>
        </w:rPr>
        <w:t>y</w:t>
      </w:r>
      <w:r w:rsidRPr="00803629">
        <w:rPr>
          <w:b/>
          <w:sz w:val="24"/>
          <w:szCs w:val="24"/>
        </w:rPr>
        <w:t xml:space="preserve"> Miejsk</w:t>
      </w:r>
      <w:r w:rsidR="00A1194E" w:rsidRPr="00803629">
        <w:rPr>
          <w:b/>
          <w:sz w:val="24"/>
          <w:szCs w:val="24"/>
        </w:rPr>
        <w:t>iej</w:t>
      </w:r>
      <w:r w:rsidR="00B2606D" w:rsidRPr="00803629">
        <w:rPr>
          <w:sz w:val="24"/>
          <w:szCs w:val="24"/>
        </w:rPr>
        <w:t xml:space="preserve"> –</w:t>
      </w:r>
      <w:r w:rsidRPr="00803629">
        <w:rPr>
          <w:sz w:val="24"/>
          <w:szCs w:val="24"/>
        </w:rPr>
        <w:t xml:space="preserve"> </w:t>
      </w:r>
      <w:r w:rsidR="007218F3" w:rsidRPr="00803629">
        <w:rPr>
          <w:sz w:val="24"/>
          <w:szCs w:val="24"/>
        </w:rPr>
        <w:t>w kwocie</w:t>
      </w:r>
      <w:r w:rsidR="00925679" w:rsidRPr="00803629">
        <w:rPr>
          <w:sz w:val="24"/>
          <w:szCs w:val="24"/>
        </w:rPr>
        <w:t xml:space="preserve"> 4</w:t>
      </w:r>
      <w:r w:rsidR="002E190D" w:rsidRPr="00803629">
        <w:rPr>
          <w:sz w:val="24"/>
          <w:szCs w:val="24"/>
        </w:rPr>
        <w:t> 676 331,45</w:t>
      </w:r>
      <w:r w:rsidRPr="00803629">
        <w:rPr>
          <w:sz w:val="24"/>
          <w:szCs w:val="24"/>
        </w:rPr>
        <w:t xml:space="preserve"> zł;</w:t>
      </w:r>
    </w:p>
    <w:p w:rsidR="00B77C43" w:rsidRPr="00803629" w:rsidRDefault="00B77C43" w:rsidP="00ED6194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b/>
          <w:sz w:val="24"/>
          <w:szCs w:val="24"/>
        </w:rPr>
        <w:t>-</w:t>
      </w:r>
      <w:r w:rsidR="008340C2" w:rsidRPr="00803629">
        <w:rPr>
          <w:b/>
          <w:sz w:val="24"/>
          <w:szCs w:val="24"/>
        </w:rPr>
        <w:t xml:space="preserve"> </w:t>
      </w:r>
      <w:r w:rsidR="00755503">
        <w:rPr>
          <w:b/>
          <w:sz w:val="24"/>
          <w:szCs w:val="24"/>
        </w:rPr>
        <w:t>K</w:t>
      </w:r>
      <w:r w:rsidRPr="00803629">
        <w:rPr>
          <w:b/>
          <w:sz w:val="24"/>
          <w:szCs w:val="24"/>
        </w:rPr>
        <w:t>omendy wojewódzkie</w:t>
      </w:r>
      <w:r w:rsidR="00A1194E" w:rsidRPr="00803629">
        <w:rPr>
          <w:b/>
          <w:sz w:val="24"/>
          <w:szCs w:val="24"/>
        </w:rPr>
        <w:t>j</w:t>
      </w:r>
      <w:r w:rsidRPr="00803629">
        <w:rPr>
          <w:b/>
          <w:sz w:val="24"/>
          <w:szCs w:val="24"/>
        </w:rPr>
        <w:t xml:space="preserve"> Policji</w:t>
      </w:r>
      <w:r w:rsidRPr="00803629">
        <w:rPr>
          <w:sz w:val="24"/>
          <w:szCs w:val="24"/>
        </w:rPr>
        <w:t xml:space="preserve"> </w:t>
      </w:r>
      <w:r w:rsidR="00925679" w:rsidRPr="00803629">
        <w:rPr>
          <w:sz w:val="24"/>
          <w:szCs w:val="24"/>
        </w:rPr>
        <w:t>–</w:t>
      </w:r>
      <w:r w:rsidRPr="00803629">
        <w:rPr>
          <w:sz w:val="24"/>
          <w:szCs w:val="24"/>
        </w:rPr>
        <w:t xml:space="preserve"> </w:t>
      </w:r>
      <w:r w:rsidR="006E5416" w:rsidRPr="00803629">
        <w:rPr>
          <w:sz w:val="24"/>
          <w:szCs w:val="24"/>
        </w:rPr>
        <w:t>46 009</w:t>
      </w:r>
      <w:r w:rsidR="00902C49" w:rsidRPr="00803629">
        <w:rPr>
          <w:sz w:val="24"/>
          <w:szCs w:val="24"/>
        </w:rPr>
        <w:t>,00</w:t>
      </w:r>
      <w:r w:rsidR="00925679" w:rsidRPr="00803629">
        <w:rPr>
          <w:sz w:val="24"/>
          <w:szCs w:val="24"/>
        </w:rPr>
        <w:t xml:space="preserve"> </w:t>
      </w:r>
      <w:r w:rsidRPr="00803629">
        <w:rPr>
          <w:sz w:val="24"/>
          <w:szCs w:val="24"/>
        </w:rPr>
        <w:t>zł</w:t>
      </w:r>
      <w:r w:rsidR="007218F3" w:rsidRPr="00803629">
        <w:rPr>
          <w:sz w:val="24"/>
          <w:szCs w:val="24"/>
        </w:rPr>
        <w:t xml:space="preserve"> (</w:t>
      </w:r>
      <w:r w:rsidR="007218F3" w:rsidRPr="00803629">
        <w:rPr>
          <w:i/>
          <w:sz w:val="24"/>
          <w:szCs w:val="24"/>
        </w:rPr>
        <w:t>na rekompensaty za</w:t>
      </w:r>
      <w:r w:rsidR="00A1218E">
        <w:rPr>
          <w:i/>
          <w:sz w:val="24"/>
          <w:szCs w:val="24"/>
        </w:rPr>
        <w:t xml:space="preserve"> dodatkowe</w:t>
      </w:r>
      <w:r w:rsidR="007218F3" w:rsidRPr="00803629">
        <w:rPr>
          <w:i/>
          <w:sz w:val="24"/>
          <w:szCs w:val="24"/>
        </w:rPr>
        <w:t xml:space="preserve"> służby </w:t>
      </w:r>
      <w:r w:rsidR="00A1218E">
        <w:rPr>
          <w:i/>
          <w:sz w:val="24"/>
          <w:szCs w:val="24"/>
        </w:rPr>
        <w:t xml:space="preserve">patrolowe </w:t>
      </w:r>
      <w:r w:rsidR="007218F3" w:rsidRPr="00803629">
        <w:rPr>
          <w:i/>
          <w:sz w:val="24"/>
          <w:szCs w:val="24"/>
        </w:rPr>
        <w:t xml:space="preserve">oraz na nagrody </w:t>
      </w:r>
      <w:r w:rsidR="0083022E" w:rsidRPr="00803629">
        <w:rPr>
          <w:i/>
          <w:sz w:val="24"/>
          <w:szCs w:val="24"/>
        </w:rPr>
        <w:t>dla</w:t>
      </w:r>
      <w:r w:rsidR="007218F3" w:rsidRPr="00803629">
        <w:rPr>
          <w:i/>
          <w:sz w:val="24"/>
          <w:szCs w:val="24"/>
        </w:rPr>
        <w:t xml:space="preserve"> funkcjonariuszy</w:t>
      </w:r>
      <w:r w:rsidR="007218F3" w:rsidRPr="00803629">
        <w:rPr>
          <w:sz w:val="24"/>
          <w:szCs w:val="24"/>
        </w:rPr>
        <w:t>)</w:t>
      </w:r>
      <w:r w:rsidR="004D42E7" w:rsidRPr="00803629">
        <w:rPr>
          <w:sz w:val="24"/>
          <w:szCs w:val="24"/>
        </w:rPr>
        <w:t>;</w:t>
      </w:r>
    </w:p>
    <w:p w:rsidR="006E5416" w:rsidRPr="00803629" w:rsidRDefault="006E5416" w:rsidP="006E541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i/>
          <w:sz w:val="24"/>
          <w:szCs w:val="24"/>
        </w:rPr>
      </w:pPr>
      <w:r w:rsidRPr="00803629">
        <w:rPr>
          <w:sz w:val="24"/>
          <w:szCs w:val="24"/>
        </w:rPr>
        <w:t xml:space="preserve">- </w:t>
      </w:r>
      <w:r w:rsidR="00F94D9E">
        <w:rPr>
          <w:b/>
          <w:sz w:val="24"/>
          <w:szCs w:val="24"/>
        </w:rPr>
        <w:t>Służb</w:t>
      </w:r>
      <w:r w:rsidR="00F42C46">
        <w:rPr>
          <w:b/>
          <w:sz w:val="24"/>
          <w:szCs w:val="24"/>
        </w:rPr>
        <w:t xml:space="preserve"> patrolowych</w:t>
      </w:r>
      <w:r w:rsidRPr="00803629">
        <w:rPr>
          <w:b/>
          <w:sz w:val="24"/>
          <w:szCs w:val="24"/>
        </w:rPr>
        <w:t xml:space="preserve"> Policji</w:t>
      </w:r>
      <w:r w:rsidRPr="00803629">
        <w:rPr>
          <w:sz w:val="24"/>
          <w:szCs w:val="24"/>
        </w:rPr>
        <w:t xml:space="preserve"> - w kwocie 12 000,00 zł </w:t>
      </w:r>
      <w:r w:rsidRPr="00803629">
        <w:rPr>
          <w:rFonts w:cs="Times New Roman"/>
          <w:i/>
          <w:sz w:val="24"/>
          <w:szCs w:val="24"/>
        </w:rPr>
        <w:t>(</w:t>
      </w:r>
      <w:r w:rsidRPr="00803629">
        <w:rPr>
          <w:rFonts w:eastAsia="TimesNewRomanPSMT" w:cs="Times New Roman"/>
          <w:i/>
          <w:sz w:val="24"/>
          <w:szCs w:val="24"/>
        </w:rPr>
        <w:t xml:space="preserve">dofinansowanie dla Szkoły Policji </w:t>
      </w:r>
      <w:r w:rsidRPr="00803629">
        <w:rPr>
          <w:rFonts w:eastAsia="TimesNewRomanPSMT" w:cs="Times New Roman"/>
          <w:i/>
          <w:sz w:val="24"/>
          <w:szCs w:val="24"/>
        </w:rPr>
        <w:br/>
        <w:t>w Katowicach na zabezpieczenie służb patrolowych w mieście oraz organizacja dnia otwartego Szkoły);</w:t>
      </w:r>
    </w:p>
    <w:p w:rsidR="004D42E7" w:rsidRPr="00803629" w:rsidRDefault="00B77C43" w:rsidP="00ED6194">
      <w:pPr>
        <w:spacing w:after="0" w:line="360" w:lineRule="auto"/>
        <w:jc w:val="both"/>
        <w:rPr>
          <w:sz w:val="24"/>
          <w:szCs w:val="24"/>
          <w:highlight w:val="yellow"/>
        </w:rPr>
      </w:pPr>
      <w:r w:rsidRPr="00803629">
        <w:rPr>
          <w:b/>
          <w:sz w:val="24"/>
          <w:szCs w:val="24"/>
        </w:rPr>
        <w:t>-</w:t>
      </w:r>
      <w:r w:rsidR="008340C2" w:rsidRPr="00803629">
        <w:rPr>
          <w:b/>
          <w:sz w:val="24"/>
          <w:szCs w:val="24"/>
        </w:rPr>
        <w:t xml:space="preserve"> </w:t>
      </w:r>
      <w:r w:rsidRPr="00803629">
        <w:rPr>
          <w:b/>
          <w:sz w:val="24"/>
          <w:szCs w:val="24"/>
        </w:rPr>
        <w:t>ochotnicz</w:t>
      </w:r>
      <w:r w:rsidR="00A1194E" w:rsidRPr="00803629">
        <w:rPr>
          <w:b/>
          <w:sz w:val="24"/>
          <w:szCs w:val="24"/>
        </w:rPr>
        <w:t>ych</w:t>
      </w:r>
      <w:r w:rsidRPr="00803629">
        <w:rPr>
          <w:b/>
          <w:sz w:val="24"/>
          <w:szCs w:val="24"/>
        </w:rPr>
        <w:t xml:space="preserve"> straż</w:t>
      </w:r>
      <w:r w:rsidR="00A1194E" w:rsidRPr="00803629">
        <w:rPr>
          <w:b/>
          <w:sz w:val="24"/>
          <w:szCs w:val="24"/>
        </w:rPr>
        <w:t>y</w:t>
      </w:r>
      <w:r w:rsidRPr="00803629">
        <w:rPr>
          <w:b/>
          <w:sz w:val="24"/>
          <w:szCs w:val="24"/>
        </w:rPr>
        <w:t xml:space="preserve"> pożarn</w:t>
      </w:r>
      <w:r w:rsidR="00A1194E" w:rsidRPr="00803629">
        <w:rPr>
          <w:b/>
          <w:sz w:val="24"/>
          <w:szCs w:val="24"/>
        </w:rPr>
        <w:t>ych</w:t>
      </w:r>
      <w:r w:rsidR="00B2606D" w:rsidRPr="00803629">
        <w:rPr>
          <w:sz w:val="24"/>
          <w:szCs w:val="24"/>
        </w:rPr>
        <w:t xml:space="preserve"> –</w:t>
      </w:r>
      <w:r w:rsidRPr="00803629">
        <w:rPr>
          <w:sz w:val="24"/>
          <w:szCs w:val="24"/>
        </w:rPr>
        <w:t xml:space="preserve"> </w:t>
      </w:r>
      <w:r w:rsidR="006E5416" w:rsidRPr="00803629">
        <w:rPr>
          <w:sz w:val="24"/>
          <w:szCs w:val="24"/>
        </w:rPr>
        <w:t xml:space="preserve">219 925,08 </w:t>
      </w:r>
      <w:r w:rsidR="00925679" w:rsidRPr="00803629">
        <w:rPr>
          <w:sz w:val="24"/>
          <w:szCs w:val="24"/>
        </w:rPr>
        <w:t>zł</w:t>
      </w:r>
      <w:r w:rsidRPr="00803629">
        <w:rPr>
          <w:sz w:val="24"/>
          <w:szCs w:val="24"/>
        </w:rPr>
        <w:t xml:space="preserve"> </w:t>
      </w:r>
      <w:r w:rsidR="00516E0A" w:rsidRPr="00803629">
        <w:rPr>
          <w:sz w:val="24"/>
          <w:szCs w:val="24"/>
        </w:rPr>
        <w:t xml:space="preserve"> (</w:t>
      </w:r>
      <w:r w:rsidR="006E5416" w:rsidRPr="00803629">
        <w:rPr>
          <w:sz w:val="24"/>
          <w:szCs w:val="24"/>
        </w:rPr>
        <w:t>w tym: OSP Cieśle 93</w:t>
      </w:r>
      <w:r w:rsidR="00516E0A" w:rsidRPr="00803629">
        <w:rPr>
          <w:sz w:val="24"/>
          <w:szCs w:val="24"/>
        </w:rPr>
        <w:t xml:space="preserve"> 000,00 zł </w:t>
      </w:r>
      <w:r w:rsidR="00ED271B" w:rsidRPr="00803629">
        <w:rPr>
          <w:sz w:val="24"/>
          <w:szCs w:val="24"/>
        </w:rPr>
        <w:br/>
      </w:r>
      <w:r w:rsidR="006E5416" w:rsidRPr="00803629">
        <w:rPr>
          <w:sz w:val="24"/>
          <w:szCs w:val="24"/>
        </w:rPr>
        <w:t>i OSP Porąbka 81 53</w:t>
      </w:r>
      <w:r w:rsidR="00516E0A" w:rsidRPr="00803629">
        <w:rPr>
          <w:sz w:val="24"/>
          <w:szCs w:val="24"/>
        </w:rPr>
        <w:t xml:space="preserve">0,00 zł oraz </w:t>
      </w:r>
      <w:r w:rsidR="00295162" w:rsidRPr="00803629">
        <w:rPr>
          <w:sz w:val="24"/>
          <w:szCs w:val="24"/>
        </w:rPr>
        <w:t>ekwiwalenty pieniężne</w:t>
      </w:r>
      <w:r w:rsidR="00516E0A" w:rsidRPr="00803629">
        <w:rPr>
          <w:sz w:val="24"/>
          <w:szCs w:val="24"/>
        </w:rPr>
        <w:t xml:space="preserve"> </w:t>
      </w:r>
      <w:r w:rsidR="006E5416" w:rsidRPr="00803629">
        <w:rPr>
          <w:sz w:val="24"/>
          <w:szCs w:val="24"/>
        </w:rPr>
        <w:t>45 395,08</w:t>
      </w:r>
      <w:r w:rsidR="00516E0A" w:rsidRPr="00803629">
        <w:rPr>
          <w:sz w:val="24"/>
          <w:szCs w:val="24"/>
        </w:rPr>
        <w:t xml:space="preserve"> zł)</w:t>
      </w:r>
    </w:p>
    <w:p w:rsidR="00ED6194" w:rsidRPr="00803629" w:rsidRDefault="00ED6194" w:rsidP="00ED6194">
      <w:pPr>
        <w:spacing w:after="0" w:line="360" w:lineRule="auto"/>
        <w:jc w:val="both"/>
        <w:rPr>
          <w:sz w:val="24"/>
          <w:szCs w:val="24"/>
          <w:highlight w:val="yellow"/>
        </w:rPr>
      </w:pPr>
    </w:p>
    <w:p w:rsidR="00073E09" w:rsidRPr="00803629" w:rsidRDefault="00073E09" w:rsidP="00073E09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>W zakresie bezpieczeństwa, wydatki bieżące to także środki przeznaczane na:</w:t>
      </w:r>
    </w:p>
    <w:p w:rsidR="00073E09" w:rsidRPr="00C25D47" w:rsidRDefault="00073E09" w:rsidP="00073E09">
      <w:pPr>
        <w:spacing w:after="0" w:line="360" w:lineRule="auto"/>
        <w:ind w:left="426" w:hanging="142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- </w:t>
      </w:r>
      <w:r w:rsidRPr="00C25D47">
        <w:rPr>
          <w:sz w:val="24"/>
          <w:szCs w:val="24"/>
        </w:rPr>
        <w:t xml:space="preserve">zarządzenie kryzysowe w kwocie </w:t>
      </w:r>
      <w:r w:rsidR="00D0195B" w:rsidRPr="00C25D47">
        <w:rPr>
          <w:sz w:val="24"/>
          <w:szCs w:val="24"/>
        </w:rPr>
        <w:t>640 008,79</w:t>
      </w:r>
      <w:r w:rsidRPr="00C25D47">
        <w:rPr>
          <w:sz w:val="24"/>
          <w:szCs w:val="24"/>
        </w:rPr>
        <w:t xml:space="preserve"> zł (w tym: pomoc socjalna udzielana cudzoziemcom – środki z dotacji na podstawie porozumienia w kwocie 282 375,00 zł</w:t>
      </w:r>
      <w:r w:rsidR="00585754" w:rsidRPr="00C25D47">
        <w:rPr>
          <w:sz w:val="24"/>
          <w:szCs w:val="24"/>
        </w:rPr>
        <w:t xml:space="preserve"> oraz realizacja zadań pn. "Usługi społeczne na rzecz ograniczenia skutków kryzysu wywołanego konfliktem zbrojnym na terytorium Ukrainy - SOSNOWIEC -</w:t>
      </w:r>
      <w:r w:rsidR="00C25D47">
        <w:rPr>
          <w:sz w:val="24"/>
          <w:szCs w:val="24"/>
        </w:rPr>
        <w:t xml:space="preserve"> </w:t>
      </w:r>
      <w:r w:rsidR="00585754" w:rsidRPr="00C25D47">
        <w:rPr>
          <w:sz w:val="24"/>
          <w:szCs w:val="24"/>
        </w:rPr>
        <w:t>MIASTO NA PRAWACH POWIATU – cz.1, cz.2 oraz cz.3</w:t>
      </w:r>
      <w:r w:rsidR="00C25D47">
        <w:rPr>
          <w:sz w:val="24"/>
          <w:szCs w:val="24"/>
        </w:rPr>
        <w:t xml:space="preserve"> </w:t>
      </w:r>
      <w:bookmarkStart w:id="0" w:name="_GoBack"/>
      <w:bookmarkEnd w:id="0"/>
      <w:r w:rsidR="00585754" w:rsidRPr="00C25D47">
        <w:rPr>
          <w:sz w:val="24"/>
          <w:szCs w:val="24"/>
        </w:rPr>
        <w:t>” w łącznej kwocie 171 150,54 zł.</w:t>
      </w:r>
      <w:r w:rsidRPr="00C25D47">
        <w:rPr>
          <w:sz w:val="24"/>
          <w:szCs w:val="24"/>
        </w:rPr>
        <w:t>);</w:t>
      </w:r>
    </w:p>
    <w:p w:rsidR="00073E09" w:rsidRPr="00C25D47" w:rsidRDefault="00073E09" w:rsidP="00073E09">
      <w:pPr>
        <w:spacing w:after="0" w:line="360" w:lineRule="auto"/>
        <w:ind w:firstLine="284"/>
        <w:jc w:val="both"/>
        <w:rPr>
          <w:sz w:val="24"/>
          <w:szCs w:val="24"/>
        </w:rPr>
      </w:pPr>
      <w:r w:rsidRPr="00C25D47">
        <w:rPr>
          <w:sz w:val="24"/>
          <w:szCs w:val="24"/>
        </w:rPr>
        <w:t xml:space="preserve">- obronę cywilną w kwocie </w:t>
      </w:r>
      <w:r w:rsidR="00D0195B" w:rsidRPr="00C25D47">
        <w:rPr>
          <w:sz w:val="24"/>
          <w:szCs w:val="24"/>
        </w:rPr>
        <w:t xml:space="preserve">1 587 169,84 </w:t>
      </w:r>
      <w:r w:rsidRPr="00C25D47">
        <w:rPr>
          <w:sz w:val="24"/>
          <w:szCs w:val="24"/>
        </w:rPr>
        <w:t xml:space="preserve">zł. </w:t>
      </w:r>
    </w:p>
    <w:p w:rsidR="00073E09" w:rsidRPr="00803629" w:rsidRDefault="00073E09" w:rsidP="00073E09">
      <w:pPr>
        <w:spacing w:after="0" w:line="360" w:lineRule="auto"/>
        <w:ind w:firstLine="284"/>
        <w:jc w:val="both"/>
        <w:rPr>
          <w:sz w:val="24"/>
          <w:szCs w:val="24"/>
          <w:highlight w:val="yellow"/>
        </w:rPr>
      </w:pPr>
    </w:p>
    <w:p w:rsidR="00073E09" w:rsidRPr="00803629" w:rsidRDefault="00073E09" w:rsidP="00073E09">
      <w:pPr>
        <w:pStyle w:val="Default"/>
        <w:spacing w:line="360" w:lineRule="auto"/>
        <w:ind w:firstLine="284"/>
        <w:jc w:val="both"/>
      </w:pPr>
      <w:r w:rsidRPr="00803629">
        <w:t>Rok 2022 przyniósł konflikt zbrojny na terytorium Ukrainy i związane z tym działania państwa oraz samorządów niosące pomoc obywatelom tego kraju. W  obszarze bezpieczeństwa publicznego, w 2022 roku, Gmina Sosnowiec otrz</w:t>
      </w:r>
      <w:r w:rsidR="00585754">
        <w:t xml:space="preserve">ymała środki z Funduszu Pomocy </w:t>
      </w:r>
      <w:r w:rsidRPr="00803629">
        <w:t xml:space="preserve">na finansowanie lub dofinansowanie realizacji zadań na rzecz pomocy Ukrainie w łącznej kwocie </w:t>
      </w:r>
      <w:r w:rsidR="00D0195B" w:rsidRPr="00803629">
        <w:t>23</w:t>
      </w:r>
      <w:r w:rsidR="00D4361B">
        <w:t> 160 396,92</w:t>
      </w:r>
      <w:r w:rsidRPr="00803629">
        <w:t xml:space="preserve"> zł. Powyższe środki wydatkowano na:</w:t>
      </w:r>
    </w:p>
    <w:p w:rsidR="00073E09" w:rsidRPr="00803629" w:rsidRDefault="00073E09" w:rsidP="00073E09">
      <w:pPr>
        <w:pStyle w:val="Default"/>
        <w:spacing w:line="360" w:lineRule="auto"/>
        <w:ind w:firstLine="284"/>
        <w:jc w:val="both"/>
      </w:pPr>
      <w:r w:rsidRPr="00803629">
        <w:lastRenderedPageBreak/>
        <w:t xml:space="preserve">- zakwaterowanie i wyżywienie (świadczenie 40 zł dla osób fizycznych) w kwocie </w:t>
      </w:r>
      <w:r w:rsidR="00D0195B" w:rsidRPr="00803629">
        <w:t>12 890 336</w:t>
      </w:r>
      <w:r w:rsidRPr="00803629">
        <w:t xml:space="preserve"> zł;</w:t>
      </w:r>
    </w:p>
    <w:p w:rsidR="00073E09" w:rsidRPr="00803629" w:rsidRDefault="00073E09" w:rsidP="00073E09">
      <w:pPr>
        <w:pStyle w:val="Default"/>
        <w:spacing w:line="360" w:lineRule="auto"/>
        <w:ind w:firstLine="284"/>
        <w:jc w:val="both"/>
      </w:pPr>
      <w:r w:rsidRPr="00803629">
        <w:t xml:space="preserve">- pomoc o charakterze socjalnym udzielana obywatelom Ukrainy w kwocie </w:t>
      </w:r>
      <w:r w:rsidR="00D0195B" w:rsidRPr="00803629">
        <w:t>10 270 060,92</w:t>
      </w:r>
      <w:r w:rsidRPr="00803629">
        <w:t xml:space="preserve"> zł. </w:t>
      </w:r>
      <w:r w:rsidR="005B5108">
        <w:br/>
      </w:r>
      <w:r w:rsidRPr="00803629">
        <w:rPr>
          <w:color w:val="auto"/>
        </w:rPr>
        <w:t xml:space="preserve">(w tym m.in.: </w:t>
      </w:r>
      <w:r w:rsidRPr="00803629">
        <w:rPr>
          <w:color w:val="auto"/>
          <w:shd w:val="clear" w:color="auto" w:fill="FFFFFF"/>
        </w:rPr>
        <w:t>zapewnienie całodziennego wyżywie</w:t>
      </w:r>
      <w:r w:rsidR="005B5108">
        <w:rPr>
          <w:color w:val="auto"/>
          <w:shd w:val="clear" w:color="auto" w:fill="FFFFFF"/>
        </w:rPr>
        <w:t xml:space="preserve">nia zbiorowego, zakwaterowania </w:t>
      </w:r>
      <w:r w:rsidRPr="00803629">
        <w:rPr>
          <w:color w:val="auto"/>
          <w:shd w:val="clear" w:color="auto" w:fill="FFFFFF"/>
        </w:rPr>
        <w:t>oraz transportu).</w:t>
      </w:r>
    </w:p>
    <w:p w:rsidR="00ED271B" w:rsidRPr="00803629" w:rsidRDefault="00ED271B" w:rsidP="0083022E">
      <w:pPr>
        <w:spacing w:after="0" w:line="360" w:lineRule="auto"/>
        <w:jc w:val="both"/>
        <w:rPr>
          <w:sz w:val="24"/>
          <w:szCs w:val="24"/>
          <w:highlight w:val="yellow"/>
        </w:rPr>
      </w:pPr>
    </w:p>
    <w:p w:rsidR="002D75F4" w:rsidRPr="00803629" w:rsidRDefault="00B77C43" w:rsidP="00516E0A">
      <w:pPr>
        <w:spacing w:after="0" w:line="360" w:lineRule="auto"/>
        <w:ind w:firstLine="142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W ramach </w:t>
      </w:r>
      <w:r w:rsidR="002D75F4" w:rsidRPr="00803629">
        <w:rPr>
          <w:b/>
          <w:sz w:val="24"/>
          <w:szCs w:val="24"/>
          <w:u w:val="single"/>
        </w:rPr>
        <w:t>WYDATKÓW MAJĄTKOWYCH</w:t>
      </w:r>
      <w:r w:rsidR="002D75F4" w:rsidRPr="00803629">
        <w:rPr>
          <w:b/>
          <w:sz w:val="24"/>
          <w:szCs w:val="24"/>
        </w:rPr>
        <w:t xml:space="preserve"> </w:t>
      </w:r>
      <w:r w:rsidR="00516E0A" w:rsidRPr="00803629">
        <w:rPr>
          <w:sz w:val="24"/>
          <w:szCs w:val="24"/>
        </w:rPr>
        <w:t xml:space="preserve"> ze środków budżetu miasta </w:t>
      </w:r>
      <w:r w:rsidR="002D75F4" w:rsidRPr="00803629">
        <w:rPr>
          <w:sz w:val="24"/>
          <w:szCs w:val="24"/>
        </w:rPr>
        <w:t>dofinansowano:</w:t>
      </w:r>
    </w:p>
    <w:p w:rsidR="00EC5D78" w:rsidRPr="00803629" w:rsidRDefault="00EC5D78" w:rsidP="00EC5D78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>- zakup samochodu ratowniczo-gaśniczego GCBA wraz z wyposażeniem (500 000,00 zł);</w:t>
      </w:r>
    </w:p>
    <w:p w:rsidR="002D75F4" w:rsidRPr="00803629" w:rsidRDefault="002D75F4" w:rsidP="00714E10">
      <w:pPr>
        <w:pStyle w:val="Default"/>
        <w:spacing w:line="360" w:lineRule="auto"/>
        <w:jc w:val="both"/>
      </w:pPr>
      <w:r w:rsidRPr="00803629">
        <w:t>-</w:t>
      </w:r>
      <w:r w:rsidR="00EC5D78" w:rsidRPr="00803629">
        <w:t xml:space="preserve"> zakup samochodów służbowych dla potrzeb Komendy Miejskiej Policji w Sosnowcu </w:t>
      </w:r>
      <w:r w:rsidR="005B5108">
        <w:br/>
      </w:r>
      <w:r w:rsidRPr="00803629">
        <w:t>(</w:t>
      </w:r>
      <w:r w:rsidR="00EC5D78" w:rsidRPr="00803629">
        <w:t>190 000,00</w:t>
      </w:r>
      <w:r w:rsidR="00013401" w:rsidRPr="00803629">
        <w:t xml:space="preserve"> </w:t>
      </w:r>
      <w:r w:rsidR="007621E2" w:rsidRPr="00803629">
        <w:t>zł).</w:t>
      </w:r>
    </w:p>
    <w:p w:rsidR="007621E2" w:rsidRPr="00803629" w:rsidRDefault="007621E2" w:rsidP="00714E10">
      <w:pPr>
        <w:pStyle w:val="Default"/>
        <w:spacing w:line="360" w:lineRule="auto"/>
        <w:jc w:val="both"/>
      </w:pPr>
    </w:p>
    <w:p w:rsidR="007621E2" w:rsidRPr="00803629" w:rsidRDefault="007621E2" w:rsidP="007621E2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>Ponadto wydatkowano środki na:</w:t>
      </w:r>
    </w:p>
    <w:p w:rsidR="007621E2" w:rsidRPr="00803629" w:rsidRDefault="007621E2" w:rsidP="007621E2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- budowę punktu kamerowego na Placu Ćwierka w Sosnowcu oraz połączenia podsystemu monitoringu wizyjnego znajdującego się w Parku Środula z centrum monitoringu przy </w:t>
      </w:r>
      <w:r w:rsidRPr="00803629">
        <w:rPr>
          <w:sz w:val="24"/>
          <w:szCs w:val="24"/>
        </w:rPr>
        <w:br/>
        <w:t xml:space="preserve">ul. Rzeźniczej 12, zakup macierzy wizyjnej oraz stacji operatorskich </w:t>
      </w:r>
      <w:r w:rsidR="005B5108">
        <w:rPr>
          <w:sz w:val="24"/>
          <w:szCs w:val="24"/>
        </w:rPr>
        <w:t xml:space="preserve">w </w:t>
      </w:r>
      <w:r w:rsidRPr="00803629">
        <w:rPr>
          <w:sz w:val="24"/>
          <w:szCs w:val="24"/>
        </w:rPr>
        <w:t>ramach zadania "Monitoring miasta etap IV" ( 291 632,00 zł);</w:t>
      </w:r>
    </w:p>
    <w:p w:rsidR="007621E2" w:rsidRPr="00803629" w:rsidRDefault="007621E2" w:rsidP="00714E10">
      <w:pPr>
        <w:pStyle w:val="Default"/>
        <w:spacing w:line="360" w:lineRule="auto"/>
        <w:jc w:val="both"/>
      </w:pPr>
      <w:r w:rsidRPr="00803629">
        <w:t>- realizację zadania pn. "Wykonanie wentylacji mechanicznej w pomieszczeniach tymczasowego ośrodka pobytowego dla uchodźców z Ukrainy zlokalizowanego przy ulicy Ostrogórskiej 21" (181 395,00 zł</w:t>
      </w:r>
      <w:r w:rsidR="00B03D4F">
        <w:t xml:space="preserve"> – pomoc finansowa z GZM</w:t>
      </w:r>
      <w:r w:rsidRPr="00803629">
        <w:t>);</w:t>
      </w:r>
    </w:p>
    <w:p w:rsidR="007621E2" w:rsidRPr="00803629" w:rsidRDefault="007621E2" w:rsidP="00714E10">
      <w:pPr>
        <w:pStyle w:val="Default"/>
        <w:spacing w:line="360" w:lineRule="auto"/>
        <w:jc w:val="both"/>
        <w:rPr>
          <w:highlight w:val="yellow"/>
        </w:rPr>
      </w:pPr>
      <w:r w:rsidRPr="00803629">
        <w:t xml:space="preserve">- </w:t>
      </w:r>
      <w:r w:rsidR="00B03D4F">
        <w:t>realizację</w:t>
      </w:r>
      <w:r w:rsidRPr="00803629">
        <w:t xml:space="preserve"> zadania "Przebudowa przejścia dla pieszych zlokalizowanego w ul. 3 Maja w rejonie Basenu" (113 775,00 zł);</w:t>
      </w:r>
    </w:p>
    <w:p w:rsidR="00EC5D78" w:rsidRPr="00803629" w:rsidRDefault="00EC5D78" w:rsidP="00ED6194">
      <w:pPr>
        <w:spacing w:after="0" w:line="360" w:lineRule="auto"/>
        <w:jc w:val="both"/>
        <w:rPr>
          <w:sz w:val="24"/>
          <w:szCs w:val="24"/>
          <w:highlight w:val="yellow"/>
        </w:rPr>
      </w:pPr>
      <w:r w:rsidRPr="00803629">
        <w:rPr>
          <w:sz w:val="24"/>
          <w:szCs w:val="24"/>
        </w:rPr>
        <w:t xml:space="preserve">- </w:t>
      </w:r>
      <w:r w:rsidR="00B03D4F">
        <w:rPr>
          <w:sz w:val="24"/>
          <w:szCs w:val="24"/>
        </w:rPr>
        <w:t>realizację</w:t>
      </w:r>
      <w:r w:rsidR="005846EC" w:rsidRPr="00803629">
        <w:rPr>
          <w:sz w:val="24"/>
          <w:szCs w:val="24"/>
        </w:rPr>
        <w:t xml:space="preserve"> zadania „R</w:t>
      </w:r>
      <w:r w:rsidRPr="00803629">
        <w:rPr>
          <w:sz w:val="24"/>
          <w:szCs w:val="24"/>
        </w:rPr>
        <w:t>ozbudowa budynku OSP Cieśle w Sosnowcu wraz z zagospodarowaniem terenu"</w:t>
      </w:r>
      <w:r w:rsidR="005846EC" w:rsidRPr="00803629">
        <w:rPr>
          <w:sz w:val="24"/>
          <w:szCs w:val="24"/>
        </w:rPr>
        <w:t xml:space="preserve"> (7 000,00 zł);</w:t>
      </w:r>
    </w:p>
    <w:p w:rsidR="00B2606D" w:rsidRPr="00803629" w:rsidRDefault="00B2606D" w:rsidP="00ED6194">
      <w:pPr>
        <w:spacing w:after="0" w:line="360" w:lineRule="auto"/>
        <w:jc w:val="both"/>
        <w:rPr>
          <w:sz w:val="24"/>
          <w:szCs w:val="24"/>
          <w:highlight w:val="yellow"/>
        </w:rPr>
      </w:pPr>
    </w:p>
    <w:p w:rsidR="001D15B8" w:rsidRPr="00803629" w:rsidRDefault="001D15B8" w:rsidP="001D15B8">
      <w:pPr>
        <w:spacing w:after="0" w:line="360" w:lineRule="auto"/>
        <w:ind w:firstLine="284"/>
        <w:jc w:val="both"/>
        <w:rPr>
          <w:sz w:val="24"/>
          <w:szCs w:val="24"/>
        </w:rPr>
      </w:pPr>
      <w:r w:rsidRPr="00803629">
        <w:rPr>
          <w:b/>
          <w:sz w:val="24"/>
          <w:szCs w:val="24"/>
        </w:rPr>
        <w:t>Po stronie dochodowej</w:t>
      </w:r>
      <w:r w:rsidRPr="00803629">
        <w:rPr>
          <w:sz w:val="24"/>
          <w:szCs w:val="24"/>
        </w:rPr>
        <w:t xml:space="preserve"> w obszarze bezpieczeństwa zrealizowano wpływy w łącznej wysokości </w:t>
      </w:r>
      <w:r w:rsidRPr="00803629">
        <w:rPr>
          <w:b/>
          <w:sz w:val="24"/>
          <w:szCs w:val="24"/>
        </w:rPr>
        <w:t>40 119 578,94</w:t>
      </w:r>
      <w:r w:rsidRPr="00803629">
        <w:rPr>
          <w:sz w:val="24"/>
          <w:szCs w:val="24"/>
        </w:rPr>
        <w:t xml:space="preserve"> </w:t>
      </w:r>
      <w:r w:rsidRPr="00803629">
        <w:rPr>
          <w:b/>
          <w:sz w:val="24"/>
          <w:szCs w:val="24"/>
        </w:rPr>
        <w:t>zł</w:t>
      </w:r>
      <w:r w:rsidRPr="00803629">
        <w:rPr>
          <w:sz w:val="24"/>
          <w:szCs w:val="24"/>
        </w:rPr>
        <w:t>, w tym m.in.:</w:t>
      </w:r>
    </w:p>
    <w:p w:rsidR="001D15B8" w:rsidRPr="00803629" w:rsidRDefault="001D15B8" w:rsidP="001D15B8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- ponad </w:t>
      </w:r>
      <w:r w:rsidR="006248CB" w:rsidRPr="00803629">
        <w:rPr>
          <w:sz w:val="24"/>
          <w:szCs w:val="24"/>
        </w:rPr>
        <w:t>14</w:t>
      </w:r>
      <w:r w:rsidRPr="00803629">
        <w:rPr>
          <w:sz w:val="24"/>
          <w:szCs w:val="24"/>
        </w:rPr>
        <w:t xml:space="preserve"> mln stanowi dotacja z budżetu państwa na zadanie zlecone – sfinansowanie działalności Straży Pożarnej oraz obronę cywilną. </w:t>
      </w:r>
    </w:p>
    <w:p w:rsidR="001D15B8" w:rsidRPr="00803629" w:rsidRDefault="006248CB" w:rsidP="001D15B8">
      <w:pPr>
        <w:spacing w:after="0"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>- niespełna 23</w:t>
      </w:r>
      <w:r w:rsidR="001D15B8" w:rsidRPr="00803629">
        <w:rPr>
          <w:sz w:val="24"/>
          <w:szCs w:val="24"/>
        </w:rPr>
        <w:t>,2 mln zł stanowią środki z Funduszu Pomocy;</w:t>
      </w:r>
    </w:p>
    <w:p w:rsidR="00810B01" w:rsidRPr="00803629" w:rsidRDefault="00810B01" w:rsidP="00810B01">
      <w:pPr>
        <w:pStyle w:val="Default"/>
        <w:spacing w:line="360" w:lineRule="auto"/>
        <w:jc w:val="both"/>
      </w:pPr>
      <w:r w:rsidRPr="00803629">
        <w:rPr>
          <w:color w:val="auto"/>
        </w:rPr>
        <w:t xml:space="preserve">-  </w:t>
      </w:r>
      <w:r w:rsidR="005B5108">
        <w:t>niespełna 1,3 mln zł dofinansowania</w:t>
      </w:r>
      <w:r w:rsidRPr="00803629">
        <w:t xml:space="preserve"> programu współfinansowanego ze środków unijnych </w:t>
      </w:r>
      <w:r w:rsidR="00F25CC5" w:rsidRPr="00803629">
        <w:br/>
      </w:r>
      <w:r w:rsidRPr="00803629">
        <w:t xml:space="preserve">pn. „Usługi społeczne na rzecz ograniczenia skutków kryzysu wywołanego konfliktem zbrojnym na terytorium Ukrainy”; </w:t>
      </w:r>
    </w:p>
    <w:p w:rsidR="001D15B8" w:rsidRPr="00803629" w:rsidRDefault="001D15B8" w:rsidP="00810B01">
      <w:pPr>
        <w:pStyle w:val="Default"/>
        <w:spacing w:line="360" w:lineRule="auto"/>
        <w:jc w:val="both"/>
        <w:rPr>
          <w:color w:val="auto"/>
        </w:rPr>
      </w:pPr>
      <w:r w:rsidRPr="00803629">
        <w:t xml:space="preserve">- </w:t>
      </w:r>
      <w:r w:rsidR="00810B01" w:rsidRPr="00803629">
        <w:t>ponad 28</w:t>
      </w:r>
      <w:r w:rsidRPr="00803629">
        <w:t xml:space="preserve">0 tys. zł </w:t>
      </w:r>
      <w:r w:rsidR="005B5108">
        <w:t xml:space="preserve">z tytułu </w:t>
      </w:r>
      <w:r w:rsidRPr="00803629">
        <w:t xml:space="preserve">pomocy finansowej otrzymanej z Górnośląsko - </w:t>
      </w:r>
      <w:r w:rsidR="005B5108">
        <w:rPr>
          <w:color w:val="auto"/>
        </w:rPr>
        <w:t xml:space="preserve">Zagłębiowskiej Metropolii </w:t>
      </w:r>
      <w:r w:rsidRPr="00803629">
        <w:rPr>
          <w:color w:val="auto"/>
        </w:rPr>
        <w:t xml:space="preserve">z przeznaczeniem na realizację zadań własnych </w:t>
      </w:r>
      <w:r w:rsidR="00F25CC5" w:rsidRPr="00803629">
        <w:rPr>
          <w:color w:val="auto"/>
        </w:rPr>
        <w:t xml:space="preserve">(bieżących i majątkowych) </w:t>
      </w:r>
      <w:r w:rsidRPr="00803629">
        <w:rPr>
          <w:color w:val="auto"/>
        </w:rPr>
        <w:t xml:space="preserve">związanych </w:t>
      </w:r>
      <w:r w:rsidR="00F25CC5" w:rsidRPr="00803629">
        <w:rPr>
          <w:color w:val="auto"/>
        </w:rPr>
        <w:br/>
      </w:r>
      <w:r w:rsidRPr="00803629">
        <w:rPr>
          <w:color w:val="auto"/>
        </w:rPr>
        <w:t>z udzielaniem pomocy obywatelom Ukrainy;</w:t>
      </w:r>
    </w:p>
    <w:p w:rsidR="001D15B8" w:rsidRPr="00803629" w:rsidRDefault="001D15B8" w:rsidP="001D15B8">
      <w:pPr>
        <w:pStyle w:val="Default"/>
        <w:spacing w:line="360" w:lineRule="auto"/>
        <w:jc w:val="both"/>
        <w:rPr>
          <w:color w:val="auto"/>
        </w:rPr>
      </w:pPr>
      <w:r w:rsidRPr="00803629">
        <w:rPr>
          <w:color w:val="auto"/>
        </w:rPr>
        <w:lastRenderedPageBreak/>
        <w:t xml:space="preserve">- 282 tys. zł </w:t>
      </w:r>
      <w:r w:rsidR="005B5108">
        <w:rPr>
          <w:color w:val="auto"/>
        </w:rPr>
        <w:t xml:space="preserve">otrzymanej </w:t>
      </w:r>
      <w:r w:rsidR="005B5108">
        <w:t>dotacji</w:t>
      </w:r>
      <w:r w:rsidRPr="00803629">
        <w:t xml:space="preserve"> na podstawie porozumienia z organami administracji rządowej </w:t>
      </w:r>
      <w:r w:rsidR="006248CB" w:rsidRPr="00803629">
        <w:t>-</w:t>
      </w:r>
      <w:r w:rsidRPr="00803629">
        <w:rPr>
          <w:color w:val="auto"/>
        </w:rPr>
        <w:t>zapewnienie opieki i</w:t>
      </w:r>
      <w:r w:rsidRPr="00803629">
        <w:t xml:space="preserve"> </w:t>
      </w:r>
      <w:r w:rsidRPr="00803629">
        <w:rPr>
          <w:color w:val="auto"/>
        </w:rPr>
        <w:t>schronienia cudzoziemcom przybywającym z objętej konfliktem wojennym Ukrainy.</w:t>
      </w:r>
    </w:p>
    <w:p w:rsidR="006248CB" w:rsidRPr="00803629" w:rsidRDefault="006248CB" w:rsidP="001D15B8">
      <w:pPr>
        <w:pStyle w:val="Default"/>
        <w:spacing w:line="360" w:lineRule="auto"/>
        <w:jc w:val="both"/>
      </w:pPr>
      <w:r w:rsidRPr="00803629">
        <w:rPr>
          <w:color w:val="auto"/>
        </w:rPr>
        <w:t xml:space="preserve">- ponad 87 tys. zł stanowi </w:t>
      </w:r>
      <w:r w:rsidRPr="00803629">
        <w:t>dotacja na podstawie porozumienia z organami administracji rządowej dot. ograniczania przestępczości i aspołecznych zachowań - realizacja zadania pn. "Przebudowa przejścia dla pieszych zlokalizowanego w ul. 3 Maja w rejonie Basenu"</w:t>
      </w:r>
      <w:r w:rsidR="00F25CC5" w:rsidRPr="00803629">
        <w:t>;</w:t>
      </w:r>
    </w:p>
    <w:p w:rsidR="00F25CC5" w:rsidRPr="00803629" w:rsidRDefault="00F25CC5" w:rsidP="001D15B8">
      <w:pPr>
        <w:pStyle w:val="Default"/>
        <w:spacing w:line="360" w:lineRule="auto"/>
        <w:jc w:val="both"/>
      </w:pPr>
      <w:r w:rsidRPr="00803629">
        <w:t xml:space="preserve">- niemal 40 tys. zł </w:t>
      </w:r>
      <w:r w:rsidR="005B5108">
        <w:t>z tytułu darowizn</w:t>
      </w:r>
      <w:r w:rsidRPr="00803629">
        <w:t xml:space="preserve"> na rzecz uchodźców z Ukrainy.</w:t>
      </w:r>
    </w:p>
    <w:p w:rsidR="001D15B8" w:rsidRPr="00803629" w:rsidRDefault="001D15B8" w:rsidP="001D15B8">
      <w:pPr>
        <w:pStyle w:val="Default"/>
        <w:spacing w:line="360" w:lineRule="auto"/>
        <w:rPr>
          <w:highlight w:val="yellow"/>
        </w:rPr>
      </w:pPr>
    </w:p>
    <w:p w:rsidR="001D15B8" w:rsidRPr="00803629" w:rsidRDefault="001D15B8" w:rsidP="00F25CC5">
      <w:pPr>
        <w:spacing w:line="360" w:lineRule="auto"/>
        <w:jc w:val="both"/>
        <w:rPr>
          <w:sz w:val="24"/>
          <w:szCs w:val="24"/>
        </w:rPr>
      </w:pPr>
      <w:r w:rsidRPr="00803629">
        <w:rPr>
          <w:sz w:val="24"/>
          <w:szCs w:val="24"/>
        </w:rPr>
        <w:t xml:space="preserve">W zakresie dochodów własnych uzyskano kwotę </w:t>
      </w:r>
      <w:r w:rsidR="00F25CC5" w:rsidRPr="00803629">
        <w:rPr>
          <w:sz w:val="24"/>
          <w:szCs w:val="24"/>
        </w:rPr>
        <w:t>946 029,67</w:t>
      </w:r>
      <w:r w:rsidRPr="00803629">
        <w:rPr>
          <w:sz w:val="24"/>
          <w:szCs w:val="24"/>
        </w:rPr>
        <w:t xml:space="preserve"> zł, w tym głównie z wpływów </w:t>
      </w:r>
      <w:r w:rsidRPr="00803629">
        <w:rPr>
          <w:sz w:val="24"/>
          <w:szCs w:val="24"/>
        </w:rPr>
        <w:br/>
        <w:t xml:space="preserve">z mandatów nakładanych przez Straż Miejską w wysokości </w:t>
      </w:r>
      <w:r w:rsidR="00F25CC5" w:rsidRPr="00803629">
        <w:rPr>
          <w:sz w:val="24"/>
          <w:szCs w:val="24"/>
        </w:rPr>
        <w:t>924 753,77</w:t>
      </w:r>
      <w:r w:rsidRPr="00803629">
        <w:rPr>
          <w:sz w:val="24"/>
          <w:szCs w:val="24"/>
        </w:rPr>
        <w:t xml:space="preserve"> zł oraz kwotę </w:t>
      </w:r>
      <w:r w:rsidRPr="00803629">
        <w:rPr>
          <w:sz w:val="24"/>
          <w:szCs w:val="24"/>
        </w:rPr>
        <w:br/>
      </w:r>
      <w:r w:rsidR="00F25CC5" w:rsidRPr="00803629">
        <w:rPr>
          <w:sz w:val="24"/>
          <w:szCs w:val="24"/>
        </w:rPr>
        <w:t>21 275,90</w:t>
      </w:r>
      <w:r w:rsidRPr="00803629">
        <w:rPr>
          <w:sz w:val="24"/>
          <w:szCs w:val="24"/>
        </w:rPr>
        <w:t xml:space="preserve"> zł z tytułu kosztów upomnień, zwrotu kosztów szkolenia pracowników i opłat </w:t>
      </w:r>
      <w:r w:rsidRPr="00803629">
        <w:rPr>
          <w:sz w:val="24"/>
          <w:szCs w:val="24"/>
        </w:rPr>
        <w:br/>
        <w:t>za wydanie kserokopii.</w:t>
      </w:r>
    </w:p>
    <w:p w:rsidR="00E33B1C" w:rsidRPr="00803629" w:rsidRDefault="00E33B1C" w:rsidP="001D15B8">
      <w:pPr>
        <w:spacing w:after="0" w:line="360" w:lineRule="auto"/>
        <w:jc w:val="both"/>
        <w:rPr>
          <w:sz w:val="24"/>
          <w:szCs w:val="24"/>
        </w:rPr>
      </w:pPr>
    </w:p>
    <w:sectPr w:rsidR="00E33B1C" w:rsidRPr="00803629" w:rsidSect="00585754">
      <w:pgSz w:w="11906" w:h="16838"/>
      <w:pgMar w:top="1418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7B"/>
    <w:multiLevelType w:val="hybridMultilevel"/>
    <w:tmpl w:val="7FA20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6B4"/>
    <w:multiLevelType w:val="hybridMultilevel"/>
    <w:tmpl w:val="F8B4D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2B0"/>
    <w:multiLevelType w:val="hybridMultilevel"/>
    <w:tmpl w:val="361C1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F6"/>
    <w:multiLevelType w:val="hybridMultilevel"/>
    <w:tmpl w:val="F53A4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1FFB"/>
    <w:multiLevelType w:val="hybridMultilevel"/>
    <w:tmpl w:val="0D82B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3"/>
    <w:rsid w:val="00013401"/>
    <w:rsid w:val="00025B92"/>
    <w:rsid w:val="00073E09"/>
    <w:rsid w:val="000C1AFB"/>
    <w:rsid w:val="001D15B8"/>
    <w:rsid w:val="00295162"/>
    <w:rsid w:val="002D75F4"/>
    <w:rsid w:val="002E190D"/>
    <w:rsid w:val="003E0CD9"/>
    <w:rsid w:val="004D05E6"/>
    <w:rsid w:val="004D42E7"/>
    <w:rsid w:val="004E058F"/>
    <w:rsid w:val="00516E0A"/>
    <w:rsid w:val="005172FB"/>
    <w:rsid w:val="00574B20"/>
    <w:rsid w:val="005846EC"/>
    <w:rsid w:val="00585754"/>
    <w:rsid w:val="005B5108"/>
    <w:rsid w:val="005D02B2"/>
    <w:rsid w:val="006248CB"/>
    <w:rsid w:val="006A6E2E"/>
    <w:rsid w:val="006E5416"/>
    <w:rsid w:val="00714E10"/>
    <w:rsid w:val="007218F3"/>
    <w:rsid w:val="00745A19"/>
    <w:rsid w:val="00755503"/>
    <w:rsid w:val="007621E2"/>
    <w:rsid w:val="007806F1"/>
    <w:rsid w:val="00803629"/>
    <w:rsid w:val="00810B01"/>
    <w:rsid w:val="0083022E"/>
    <w:rsid w:val="008340C2"/>
    <w:rsid w:val="008D7544"/>
    <w:rsid w:val="00902C49"/>
    <w:rsid w:val="00925679"/>
    <w:rsid w:val="00A1194E"/>
    <w:rsid w:val="00A1218E"/>
    <w:rsid w:val="00A23F0F"/>
    <w:rsid w:val="00AC5A78"/>
    <w:rsid w:val="00B03D4F"/>
    <w:rsid w:val="00B2606D"/>
    <w:rsid w:val="00B7593C"/>
    <w:rsid w:val="00B77C43"/>
    <w:rsid w:val="00B857BF"/>
    <w:rsid w:val="00C012EE"/>
    <w:rsid w:val="00C25D47"/>
    <w:rsid w:val="00C7244D"/>
    <w:rsid w:val="00D0195B"/>
    <w:rsid w:val="00D317BD"/>
    <w:rsid w:val="00D4361B"/>
    <w:rsid w:val="00D84B50"/>
    <w:rsid w:val="00E02B6A"/>
    <w:rsid w:val="00E26AD5"/>
    <w:rsid w:val="00E3379C"/>
    <w:rsid w:val="00E33B1C"/>
    <w:rsid w:val="00EA6E2E"/>
    <w:rsid w:val="00EC5D78"/>
    <w:rsid w:val="00ED271B"/>
    <w:rsid w:val="00ED5F0E"/>
    <w:rsid w:val="00ED6194"/>
    <w:rsid w:val="00F25CC5"/>
    <w:rsid w:val="00F42C46"/>
    <w:rsid w:val="00F83565"/>
    <w:rsid w:val="00F94D9E"/>
    <w:rsid w:val="00FC10A9"/>
    <w:rsid w:val="00FD2797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339D"/>
  <w15:docId w15:val="{04A5E50A-B0B0-4BB4-91A9-D8238C8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43"/>
    <w:pPr>
      <w:ind w:left="720"/>
      <w:contextualSpacing/>
    </w:pPr>
  </w:style>
  <w:style w:type="table" w:styleId="Tabela-Siatka">
    <w:name w:val="Table Grid"/>
    <w:basedOn w:val="Standardowy"/>
    <w:uiPriority w:val="59"/>
    <w:rsid w:val="00B7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93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33</cp:revision>
  <cp:lastPrinted>2023-04-24T11:06:00Z</cp:lastPrinted>
  <dcterms:created xsi:type="dcterms:W3CDTF">2022-04-27T07:49:00Z</dcterms:created>
  <dcterms:modified xsi:type="dcterms:W3CDTF">2023-05-05T09:27:00Z</dcterms:modified>
</cp:coreProperties>
</file>