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59" w:rsidRDefault="00505659" w:rsidP="00505659">
      <w:pPr>
        <w:rPr>
          <w:b/>
          <w:sz w:val="28"/>
          <w:szCs w:val="28"/>
        </w:rPr>
      </w:pPr>
      <w:bookmarkStart w:id="0" w:name="_GoBack"/>
      <w:bookmarkEnd w:id="0"/>
    </w:p>
    <w:p w:rsidR="003307A4" w:rsidRDefault="003307A4" w:rsidP="005C11A1">
      <w:pPr>
        <w:rPr>
          <w:b/>
        </w:rPr>
      </w:pPr>
    </w:p>
    <w:p w:rsidR="003307A4" w:rsidRPr="00F33AA8" w:rsidRDefault="003307A4" w:rsidP="003307A4">
      <w:pPr>
        <w:jc w:val="center"/>
        <w:rPr>
          <w:b/>
          <w:sz w:val="36"/>
          <w:szCs w:val="36"/>
        </w:rPr>
      </w:pPr>
      <w:r w:rsidRPr="00F33AA8">
        <w:rPr>
          <w:b/>
          <w:sz w:val="36"/>
          <w:szCs w:val="36"/>
        </w:rPr>
        <w:t>MATEMATYKA - zakres podstawowy</w:t>
      </w:r>
    </w:p>
    <w:p w:rsidR="003307A4" w:rsidRDefault="003307A4" w:rsidP="003307A4">
      <w:pPr>
        <w:jc w:val="center"/>
        <w:rPr>
          <w:b/>
          <w:sz w:val="28"/>
          <w:szCs w:val="28"/>
        </w:rPr>
      </w:pPr>
    </w:p>
    <w:p w:rsidR="003307A4" w:rsidRDefault="003307A4" w:rsidP="003307A4"/>
    <w:p w:rsidR="00F33AA8" w:rsidRDefault="00F33AA8" w:rsidP="003307A4"/>
    <w:p w:rsidR="00F33AA8" w:rsidRDefault="00F33AA8" w:rsidP="003307A4"/>
    <w:p w:rsidR="003307A4" w:rsidRPr="00F33AA8" w:rsidRDefault="003307A4" w:rsidP="00F33AA8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F33AA8">
        <w:rPr>
          <w:b/>
          <w:sz w:val="32"/>
          <w:szCs w:val="32"/>
        </w:rPr>
        <w:t>Zdawalność i  wybrane dane  statystyczne</w:t>
      </w:r>
    </w:p>
    <w:p w:rsidR="003307A4" w:rsidRDefault="003307A4" w:rsidP="003307A4"/>
    <w:p w:rsidR="00F33AA8" w:rsidRDefault="00F33AA8" w:rsidP="003307A4"/>
    <w:p w:rsidR="003307A4" w:rsidRDefault="003307A4" w:rsidP="003307A4"/>
    <w:tbl>
      <w:tblPr>
        <w:tblW w:w="8855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1391"/>
        <w:gridCol w:w="1266"/>
        <w:gridCol w:w="1276"/>
        <w:gridCol w:w="1285"/>
        <w:gridCol w:w="934"/>
      </w:tblGrid>
      <w:tr w:rsidR="00587168" w:rsidRPr="00F33AA8" w:rsidTr="00587168">
        <w:trPr>
          <w:trHeight w:val="402"/>
          <w:jc w:val="center"/>
        </w:trPr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b/>
                <w:sz w:val="28"/>
                <w:szCs w:val="28"/>
              </w:rPr>
            </w:pPr>
            <w:r w:rsidRPr="00F33AA8">
              <w:rPr>
                <w:b/>
                <w:sz w:val="28"/>
                <w:szCs w:val="28"/>
              </w:rPr>
              <w:t>Parametry danych statystycznych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Technikum nr 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klasa 4AG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klasa 4</w:t>
            </w:r>
            <w:r w:rsidRPr="00F33AA8">
              <w:rPr>
                <w:rFonts w:ascii="Calibri" w:hAnsi="Calibri" w:cs="Calibri"/>
                <w:b/>
                <w:sz w:val="28"/>
                <w:szCs w:val="28"/>
              </w:rPr>
              <w:t>BG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801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klasa 4CG</w:t>
            </w:r>
          </w:p>
        </w:tc>
        <w:tc>
          <w:tcPr>
            <w:tcW w:w="1157" w:type="dxa"/>
          </w:tcPr>
          <w:p w:rsidR="00587168" w:rsidRPr="00F33AA8" w:rsidRDefault="00587168" w:rsidP="00801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Klasa 4DG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Liczba uczniów, którzy przystąpili do egzaminu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48462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72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  <w:tc>
          <w:tcPr>
            <w:tcW w:w="1157" w:type="dxa"/>
          </w:tcPr>
          <w:p w:rsidR="00587168" w:rsidRPr="00F33AA8" w:rsidRDefault="00B100EA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Liczba uczniów, którzy zdali egzamin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48462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587168" w:rsidRPr="00F33AA8" w:rsidRDefault="00B100EA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Odsetek uczniów, którzy zdali egzamin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A71FE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14%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25%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801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12%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0%</w:t>
            </w:r>
          </w:p>
        </w:tc>
        <w:tc>
          <w:tcPr>
            <w:tcW w:w="1157" w:type="dxa"/>
          </w:tcPr>
          <w:p w:rsidR="00587168" w:rsidRPr="00F33AA8" w:rsidRDefault="00B100EA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20%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 xml:space="preserve">Średni wynik </w:t>
            </w:r>
          </w:p>
          <w:p w:rsidR="00587168" w:rsidRPr="00F33AA8" w:rsidRDefault="00587168" w:rsidP="00C4139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A71FE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21%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27%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18%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19%</w:t>
            </w:r>
          </w:p>
        </w:tc>
        <w:tc>
          <w:tcPr>
            <w:tcW w:w="1157" w:type="dxa"/>
          </w:tcPr>
          <w:p w:rsidR="00B100EA" w:rsidRPr="00F33AA8" w:rsidRDefault="00B100EA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587168" w:rsidRPr="00F33AA8" w:rsidRDefault="00B100EA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21%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Wynik maksymalny</w:t>
            </w:r>
          </w:p>
          <w:p w:rsidR="00587168" w:rsidRPr="00F33AA8" w:rsidRDefault="00587168" w:rsidP="00C4139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A71FE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63%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801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63%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35%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FD1D20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28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157" w:type="dxa"/>
          </w:tcPr>
          <w:p w:rsidR="00587168" w:rsidRPr="00F33AA8" w:rsidRDefault="00B100EA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34%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Wynik minimalny</w:t>
            </w:r>
          </w:p>
          <w:p w:rsidR="00587168" w:rsidRPr="00F33AA8" w:rsidRDefault="00587168" w:rsidP="00C4139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A71FE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7%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50110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9%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11%</w:t>
            </w:r>
          </w:p>
        </w:tc>
        <w:tc>
          <w:tcPr>
            <w:tcW w:w="1157" w:type="dxa"/>
          </w:tcPr>
          <w:p w:rsidR="00587168" w:rsidRPr="00F33AA8" w:rsidRDefault="00B100EA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7%</w:t>
            </w:r>
          </w:p>
        </w:tc>
      </w:tr>
    </w:tbl>
    <w:p w:rsidR="003307A4" w:rsidRDefault="003307A4" w:rsidP="003307A4"/>
    <w:p w:rsidR="003307A4" w:rsidRDefault="003307A4" w:rsidP="003307A4">
      <w:pPr>
        <w:jc w:val="center"/>
      </w:pPr>
      <w:r>
        <w:rPr>
          <w:noProof/>
        </w:rPr>
        <w:lastRenderedPageBreak/>
        <w:drawing>
          <wp:inline distT="0" distB="0" distL="0" distR="0" wp14:anchorId="55133C17" wp14:editId="5DF530EB">
            <wp:extent cx="4886325" cy="639127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07C4" w:rsidRDefault="00D907C4" w:rsidP="00D907C4">
      <w:pPr>
        <w:pStyle w:val="Akapitzlist"/>
        <w:rPr>
          <w:b/>
        </w:rPr>
      </w:pPr>
    </w:p>
    <w:p w:rsidR="00D907C4" w:rsidRDefault="00D907C4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Pr="009E197F" w:rsidRDefault="00F33AA8" w:rsidP="009E197F">
      <w:pPr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3307A4" w:rsidRPr="00F33AA8" w:rsidRDefault="003307A4" w:rsidP="00D907C4">
      <w:pPr>
        <w:pStyle w:val="Akapitzlist"/>
        <w:numPr>
          <w:ilvl w:val="0"/>
          <w:numId w:val="8"/>
        </w:numPr>
        <w:rPr>
          <w:b/>
          <w:sz w:val="32"/>
          <w:szCs w:val="32"/>
        </w:rPr>
      </w:pPr>
      <w:r w:rsidRPr="00F33AA8">
        <w:rPr>
          <w:b/>
          <w:sz w:val="32"/>
          <w:szCs w:val="32"/>
        </w:rPr>
        <w:t>Odsetek uczniów  z wynikiem podanym w przedziale procentowym</w:t>
      </w:r>
    </w:p>
    <w:p w:rsidR="003307A4" w:rsidRPr="00F33AA8" w:rsidRDefault="003307A4" w:rsidP="003307A4">
      <w:pPr>
        <w:pStyle w:val="Akapitzlist"/>
        <w:rPr>
          <w:sz w:val="32"/>
          <w:szCs w:val="32"/>
        </w:rPr>
      </w:pPr>
    </w:p>
    <w:tbl>
      <w:tblPr>
        <w:tblW w:w="9096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560"/>
        <w:gridCol w:w="1559"/>
        <w:gridCol w:w="1417"/>
        <w:gridCol w:w="1418"/>
        <w:gridCol w:w="1418"/>
      </w:tblGrid>
      <w:tr w:rsidR="009249C0" w:rsidRPr="00F33AA8" w:rsidTr="009249C0">
        <w:trPr>
          <w:trHeight w:val="285"/>
          <w:jc w:val="center"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Technikum nr 6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 AG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4BG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4CG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4DG</w:t>
            </w:r>
          </w:p>
        </w:tc>
      </w:tr>
      <w:tr w:rsidR="009249C0" w:rsidRPr="00F33AA8" w:rsidTr="009249C0">
        <w:trPr>
          <w:trHeight w:val="285"/>
          <w:jc w:val="center"/>
        </w:trPr>
        <w:tc>
          <w:tcPr>
            <w:tcW w:w="172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Liczba uczniów, którzy zdawali egzamin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48462F" w:rsidP="00484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33AA8" w:rsidRDefault="00F33AA8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33AA8" w:rsidRDefault="00F33AA8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249C0" w:rsidRPr="00F33AA8" w:rsidRDefault="00B100E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9249C0" w:rsidRPr="00F33AA8" w:rsidTr="009249C0">
        <w:trPr>
          <w:trHeight w:val="540"/>
          <w:jc w:val="center"/>
        </w:trPr>
        <w:tc>
          <w:tcPr>
            <w:tcW w:w="172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  0%-29%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249C0" w:rsidRPr="00F33AA8" w:rsidRDefault="0048462F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9C0" w:rsidRPr="00F33AA8" w:rsidRDefault="00F33AA8" w:rsidP="00F33AA8">
            <w:pPr>
              <w:tabs>
                <w:tab w:val="left" w:pos="435"/>
                <w:tab w:val="center" w:pos="63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B100EA" w:rsidRPr="00F33AA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9249C0" w:rsidRPr="00F33AA8" w:rsidTr="009249C0">
        <w:trPr>
          <w:trHeight w:val="540"/>
          <w:jc w:val="center"/>
        </w:trPr>
        <w:tc>
          <w:tcPr>
            <w:tcW w:w="17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30%-50%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249C0" w:rsidRPr="00F33AA8" w:rsidRDefault="0048462F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249C0" w:rsidRPr="00F33AA8" w:rsidRDefault="003B3C61" w:rsidP="00B132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249C0" w:rsidRPr="00F33AA8" w:rsidTr="009249C0">
        <w:trPr>
          <w:trHeight w:val="540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 51%-70%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249C0" w:rsidRPr="00F33AA8" w:rsidRDefault="0048462F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9C0" w:rsidRPr="00F33AA8" w:rsidRDefault="00B100EA" w:rsidP="00B132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249C0" w:rsidRPr="00F33AA8" w:rsidTr="009249C0">
        <w:trPr>
          <w:trHeight w:val="540"/>
          <w:jc w:val="center"/>
        </w:trPr>
        <w:tc>
          <w:tcPr>
            <w:tcW w:w="172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49C0" w:rsidRPr="00F33AA8" w:rsidRDefault="009249C0" w:rsidP="009249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           71%-100%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249C0" w:rsidRPr="00F33AA8" w:rsidRDefault="0048462F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9C0" w:rsidRPr="00F33AA8" w:rsidRDefault="00B100EA" w:rsidP="00B132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3307A4" w:rsidRDefault="003307A4" w:rsidP="003307A4">
      <w:pPr>
        <w:pStyle w:val="Akapitzlist"/>
      </w:pPr>
    </w:p>
    <w:p w:rsidR="00D91431" w:rsidRDefault="00D91431" w:rsidP="003307A4">
      <w:pPr>
        <w:pStyle w:val="Akapitzlist"/>
      </w:pPr>
    </w:p>
    <w:p w:rsidR="003307A4" w:rsidRDefault="003307A4" w:rsidP="003307A4"/>
    <w:p w:rsidR="00DB72F3" w:rsidRPr="009E197F" w:rsidRDefault="003307A4" w:rsidP="00DB72F3">
      <w:pPr>
        <w:rPr>
          <w:b/>
          <w:sz w:val="32"/>
          <w:szCs w:val="32"/>
        </w:rPr>
      </w:pPr>
      <w:r w:rsidRPr="00F33AA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DB72F3" w:rsidRPr="009E197F">
        <w:rPr>
          <w:b/>
          <w:sz w:val="32"/>
          <w:szCs w:val="32"/>
        </w:rPr>
        <w:t>3. Wnioski do dalszej pracy:</w:t>
      </w:r>
    </w:p>
    <w:p w:rsidR="00DB72F3" w:rsidRPr="00F33AA8" w:rsidRDefault="00DB72F3" w:rsidP="00DB72F3">
      <w:pPr>
        <w:pStyle w:val="western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A8">
        <w:rPr>
          <w:rFonts w:ascii="Times New Roman" w:hAnsi="Times New Roman" w:cs="Times New Roman"/>
          <w:sz w:val="28"/>
          <w:szCs w:val="28"/>
        </w:rPr>
        <w:t xml:space="preserve">przeprowadzać próbne egzaminy maturalne we wcześniejszym terminie, </w:t>
      </w:r>
    </w:p>
    <w:p w:rsidR="00DB72F3" w:rsidRPr="00F33AA8" w:rsidRDefault="00DB72F3" w:rsidP="00DB72F3">
      <w:pPr>
        <w:pStyle w:val="western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A8">
        <w:rPr>
          <w:rFonts w:ascii="Times New Roman" w:hAnsi="Times New Roman" w:cs="Times New Roman"/>
          <w:sz w:val="28"/>
          <w:szCs w:val="28"/>
        </w:rPr>
        <w:t>analizować wyniki próbnych egzaminów maturalnych,</w:t>
      </w:r>
    </w:p>
    <w:p w:rsidR="00DB72F3" w:rsidRPr="00F33AA8" w:rsidRDefault="00DB72F3" w:rsidP="00DB72F3">
      <w:pPr>
        <w:pStyle w:val="western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A8">
        <w:rPr>
          <w:rFonts w:ascii="Times New Roman" w:hAnsi="Times New Roman" w:cs="Times New Roman"/>
          <w:sz w:val="28"/>
          <w:szCs w:val="28"/>
        </w:rPr>
        <w:t>podawać młodzieży informacje zwrotne dotyczące wyników próbnych egzaminów,</w:t>
      </w:r>
    </w:p>
    <w:p w:rsidR="00DB72F3" w:rsidRPr="00F33AA8" w:rsidRDefault="00DB72F3" w:rsidP="00DB72F3">
      <w:pPr>
        <w:pStyle w:val="Default"/>
        <w:numPr>
          <w:ilvl w:val="0"/>
          <w:numId w:val="4"/>
        </w:numPr>
        <w:spacing w:after="88"/>
        <w:jc w:val="both"/>
        <w:rPr>
          <w:rFonts w:ascii="Times New Roman" w:hAnsi="Times New Roman" w:cs="Times New Roman"/>
          <w:sz w:val="28"/>
          <w:szCs w:val="28"/>
        </w:rPr>
      </w:pPr>
      <w:r w:rsidRPr="00F33AA8">
        <w:rPr>
          <w:rFonts w:ascii="Times New Roman" w:hAnsi="Times New Roman" w:cs="Times New Roman"/>
          <w:sz w:val="28"/>
          <w:szCs w:val="28"/>
        </w:rPr>
        <w:t xml:space="preserve">omawiać strategie rozwiązywania zadań zamkniętych, </w:t>
      </w:r>
    </w:p>
    <w:p w:rsidR="00DB72F3" w:rsidRPr="00F33AA8" w:rsidRDefault="00DB72F3" w:rsidP="00DB72F3">
      <w:pPr>
        <w:pStyle w:val="Default"/>
        <w:numPr>
          <w:ilvl w:val="0"/>
          <w:numId w:val="4"/>
        </w:numPr>
        <w:spacing w:after="88"/>
        <w:jc w:val="both"/>
        <w:rPr>
          <w:rFonts w:ascii="Times New Roman" w:hAnsi="Times New Roman" w:cs="Times New Roman"/>
          <w:sz w:val="28"/>
          <w:szCs w:val="28"/>
        </w:rPr>
      </w:pPr>
      <w:r w:rsidRPr="00F33AA8">
        <w:rPr>
          <w:rFonts w:ascii="Times New Roman" w:hAnsi="Times New Roman" w:cs="Times New Roman"/>
          <w:sz w:val="28"/>
          <w:szCs w:val="28"/>
        </w:rPr>
        <w:t xml:space="preserve">ćwiczyć zadania otwarte, </w:t>
      </w:r>
    </w:p>
    <w:p w:rsidR="00DB72F3" w:rsidRPr="00F33AA8" w:rsidRDefault="00DB72F3" w:rsidP="00DB72F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A8">
        <w:rPr>
          <w:rFonts w:ascii="Times New Roman" w:hAnsi="Times New Roman" w:cs="Times New Roman"/>
          <w:sz w:val="28"/>
          <w:szCs w:val="28"/>
        </w:rPr>
        <w:t xml:space="preserve">sprawnie posługiwać się </w:t>
      </w:r>
      <w:r w:rsidRPr="00F33AA8">
        <w:rPr>
          <w:rFonts w:ascii="Times New Roman" w:hAnsi="Times New Roman" w:cs="Times New Roman"/>
          <w:i/>
          <w:iCs/>
          <w:sz w:val="28"/>
          <w:szCs w:val="28"/>
        </w:rPr>
        <w:t>Zestawem wybranych wzorów matematycznych.</w:t>
      </w:r>
    </w:p>
    <w:p w:rsidR="00DB72F3" w:rsidRPr="00F33AA8" w:rsidRDefault="00DB72F3" w:rsidP="00DB72F3">
      <w:pPr>
        <w:rPr>
          <w:sz w:val="28"/>
          <w:szCs w:val="28"/>
        </w:rPr>
      </w:pPr>
    </w:p>
    <w:p w:rsidR="003307A4" w:rsidRDefault="003307A4" w:rsidP="00DB72F3">
      <w:pPr>
        <w:pStyle w:val="Akapitzlist"/>
        <w:spacing w:after="200" w:line="276" w:lineRule="auto"/>
        <w:jc w:val="both"/>
        <w:rPr>
          <w:b/>
        </w:rPr>
      </w:pPr>
    </w:p>
    <w:p w:rsidR="003307A4" w:rsidRDefault="003307A4" w:rsidP="005C11A1">
      <w:pPr>
        <w:rPr>
          <w:b/>
        </w:rPr>
      </w:pPr>
    </w:p>
    <w:p w:rsidR="005C11A1" w:rsidRDefault="005C11A1" w:rsidP="005C11A1"/>
    <w:p w:rsidR="00840F39" w:rsidRDefault="00840F39" w:rsidP="00840F39">
      <w:pPr>
        <w:rPr>
          <w:b/>
          <w:sz w:val="28"/>
          <w:szCs w:val="28"/>
        </w:rPr>
      </w:pPr>
    </w:p>
    <w:p w:rsidR="006F298D" w:rsidRDefault="006F298D"/>
    <w:sectPr w:rsidR="006F29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90" w:rsidRDefault="003E6C90" w:rsidP="005C11A1">
      <w:r>
        <w:separator/>
      </w:r>
    </w:p>
  </w:endnote>
  <w:endnote w:type="continuationSeparator" w:id="0">
    <w:p w:rsidR="003E6C90" w:rsidRDefault="003E6C90" w:rsidP="005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1" w:rsidRDefault="005C11A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Opracowanie: Irena Jabłońska-Wondra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A0524" w:rsidRPr="00AA052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C11A1" w:rsidRDefault="005C1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90" w:rsidRDefault="003E6C90" w:rsidP="005C11A1">
      <w:r>
        <w:separator/>
      </w:r>
    </w:p>
  </w:footnote>
  <w:footnote w:type="continuationSeparator" w:id="0">
    <w:p w:rsidR="003E6C90" w:rsidRDefault="003E6C90" w:rsidP="005C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F4C7473E977D4EEFB69F1F41860C49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3FB2" w:rsidRPr="00F84DB3" w:rsidRDefault="00AA052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CKZiU- Technikum nr 6 Grafiki, Logistyki i Środowiska                  im. Legionów Polskich                                                                                  w Sosnowcu                                                                                         ANALIZA WYNIKÓW                                                                                                                 PRÓBNEGO EGZAMINU MATURALNEGO                                          listopad 2022r.</w:t>
        </w:r>
      </w:p>
    </w:sdtContent>
  </w:sdt>
  <w:p w:rsidR="005C11A1" w:rsidRDefault="005C1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4C4"/>
    <w:multiLevelType w:val="hybridMultilevel"/>
    <w:tmpl w:val="57E8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851"/>
    <w:multiLevelType w:val="hybridMultilevel"/>
    <w:tmpl w:val="ECCC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3B9"/>
    <w:multiLevelType w:val="hybridMultilevel"/>
    <w:tmpl w:val="39A02674"/>
    <w:lvl w:ilvl="0" w:tplc="B1964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0C3B"/>
    <w:multiLevelType w:val="hybridMultilevel"/>
    <w:tmpl w:val="0F686E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4F40"/>
    <w:multiLevelType w:val="hybridMultilevel"/>
    <w:tmpl w:val="26F0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6154"/>
    <w:multiLevelType w:val="hybridMultilevel"/>
    <w:tmpl w:val="5A8C481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6F2E20"/>
    <w:multiLevelType w:val="hybridMultilevel"/>
    <w:tmpl w:val="31F87E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C9"/>
    <w:multiLevelType w:val="hybridMultilevel"/>
    <w:tmpl w:val="914469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B11985"/>
    <w:multiLevelType w:val="hybridMultilevel"/>
    <w:tmpl w:val="8632C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A1"/>
    <w:rsid w:val="00047F02"/>
    <w:rsid w:val="000536E6"/>
    <w:rsid w:val="000655E9"/>
    <w:rsid w:val="000705D3"/>
    <w:rsid w:val="00155711"/>
    <w:rsid w:val="00161589"/>
    <w:rsid w:val="001F76FE"/>
    <w:rsid w:val="0021794B"/>
    <w:rsid w:val="00283AC1"/>
    <w:rsid w:val="002C3D47"/>
    <w:rsid w:val="002F53E0"/>
    <w:rsid w:val="00302424"/>
    <w:rsid w:val="00314CD1"/>
    <w:rsid w:val="003307A4"/>
    <w:rsid w:val="003711EA"/>
    <w:rsid w:val="00385851"/>
    <w:rsid w:val="003A0AE3"/>
    <w:rsid w:val="003A0DFB"/>
    <w:rsid w:val="003B3C61"/>
    <w:rsid w:val="003B4573"/>
    <w:rsid w:val="003B5D29"/>
    <w:rsid w:val="003E6C90"/>
    <w:rsid w:val="00455AB4"/>
    <w:rsid w:val="004803CC"/>
    <w:rsid w:val="0048462F"/>
    <w:rsid w:val="004A65DB"/>
    <w:rsid w:val="004C1668"/>
    <w:rsid w:val="00501102"/>
    <w:rsid w:val="00505659"/>
    <w:rsid w:val="00516357"/>
    <w:rsid w:val="005357B4"/>
    <w:rsid w:val="00583F8F"/>
    <w:rsid w:val="00584291"/>
    <w:rsid w:val="00587168"/>
    <w:rsid w:val="005A1D7C"/>
    <w:rsid w:val="005A3E08"/>
    <w:rsid w:val="005B7130"/>
    <w:rsid w:val="005C11A1"/>
    <w:rsid w:val="0066142F"/>
    <w:rsid w:val="006815CA"/>
    <w:rsid w:val="006A2099"/>
    <w:rsid w:val="006D5CFC"/>
    <w:rsid w:val="006D664A"/>
    <w:rsid w:val="006F298D"/>
    <w:rsid w:val="00770DE5"/>
    <w:rsid w:val="0079072E"/>
    <w:rsid w:val="007B31A2"/>
    <w:rsid w:val="007F6F56"/>
    <w:rsid w:val="008011BA"/>
    <w:rsid w:val="00840F39"/>
    <w:rsid w:val="00886C6F"/>
    <w:rsid w:val="008A4981"/>
    <w:rsid w:val="008B40EB"/>
    <w:rsid w:val="008B7AB4"/>
    <w:rsid w:val="009013DC"/>
    <w:rsid w:val="00902889"/>
    <w:rsid w:val="00906B37"/>
    <w:rsid w:val="009249C0"/>
    <w:rsid w:val="00975322"/>
    <w:rsid w:val="00991677"/>
    <w:rsid w:val="00991756"/>
    <w:rsid w:val="00994926"/>
    <w:rsid w:val="009E197F"/>
    <w:rsid w:val="009E57B2"/>
    <w:rsid w:val="009F5324"/>
    <w:rsid w:val="00A07EBA"/>
    <w:rsid w:val="00A52891"/>
    <w:rsid w:val="00A71FE2"/>
    <w:rsid w:val="00AA0524"/>
    <w:rsid w:val="00AE3362"/>
    <w:rsid w:val="00B100EA"/>
    <w:rsid w:val="00B13254"/>
    <w:rsid w:val="00B73FB2"/>
    <w:rsid w:val="00B90F12"/>
    <w:rsid w:val="00C322DA"/>
    <w:rsid w:val="00C42AA5"/>
    <w:rsid w:val="00C52B7D"/>
    <w:rsid w:val="00D021BF"/>
    <w:rsid w:val="00D313AC"/>
    <w:rsid w:val="00D64BCD"/>
    <w:rsid w:val="00D70D2A"/>
    <w:rsid w:val="00D750A1"/>
    <w:rsid w:val="00D907C4"/>
    <w:rsid w:val="00D91431"/>
    <w:rsid w:val="00DB72F3"/>
    <w:rsid w:val="00DD6268"/>
    <w:rsid w:val="00E1434A"/>
    <w:rsid w:val="00ED2BE5"/>
    <w:rsid w:val="00F33AA8"/>
    <w:rsid w:val="00F33E3E"/>
    <w:rsid w:val="00F556BF"/>
    <w:rsid w:val="00F730AF"/>
    <w:rsid w:val="00F84DB3"/>
    <w:rsid w:val="00FA2D70"/>
    <w:rsid w:val="00FD1D20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B72F3"/>
    <w:pPr>
      <w:spacing w:before="100" w:beforeAutospacing="1" w:after="119" w:line="276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paragraph" w:customStyle="1" w:styleId="Default">
    <w:name w:val="Default"/>
    <w:rsid w:val="00DB72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B72F3"/>
    <w:pPr>
      <w:spacing w:before="100" w:beforeAutospacing="1" w:after="119" w:line="276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paragraph" w:customStyle="1" w:styleId="Default">
    <w:name w:val="Default"/>
    <w:rsid w:val="00DB72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200"/>
              <a:t>Technikum nr 6 Grafiki, Logistyki i Środowiska </a:t>
            </a:r>
          </a:p>
          <a:p>
            <a:pPr>
              <a:defRPr/>
            </a:pPr>
            <a:r>
              <a:rPr lang="pl-PL" sz="1200"/>
              <a:t>im. Legionów Polskich </a:t>
            </a:r>
          </a:p>
          <a:p>
            <a:pPr>
              <a:defRPr/>
            </a:pPr>
            <a:r>
              <a:rPr lang="pl-PL" sz="1200"/>
              <a:t>w Sosnowcu</a:t>
            </a:r>
          </a:p>
          <a:p>
            <a:pPr>
              <a:defRPr/>
            </a:pPr>
            <a:r>
              <a:rPr lang="pl-PL" sz="1200" baseline="0"/>
              <a:t>matematyka - poziom podstawowy</a:t>
            </a:r>
            <a:r>
              <a:rPr lang="pl-PL" sz="1200"/>
              <a:t> </a:t>
            </a:r>
          </a:p>
        </c:rich>
      </c:tx>
      <c:layout>
        <c:manualLayout>
          <c:xMode val="edge"/>
          <c:yMode val="edge"/>
          <c:x val="0.1772985564304462"/>
          <c:y val="3.703703703703703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Arkusz1!$B$80</c:f>
              <c:strCache>
                <c:ptCount val="1"/>
                <c:pt idx="0">
                  <c:v>Średni wynik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Arkusz1!$C$79:$G$79</c:f>
              <c:strCache>
                <c:ptCount val="5"/>
                <c:pt idx="0">
                  <c:v>Technikum nr 6</c:v>
                </c:pt>
                <c:pt idx="1">
                  <c:v>klasa 4AG</c:v>
                </c:pt>
                <c:pt idx="2">
                  <c:v>klasa BG</c:v>
                </c:pt>
                <c:pt idx="3">
                  <c:v>klasa 4 CG</c:v>
                </c:pt>
                <c:pt idx="4">
                  <c:v>klasa 4DG</c:v>
                </c:pt>
              </c:strCache>
            </c:strRef>
          </c:cat>
          <c:val>
            <c:numRef>
              <c:f>Arkusz1!$C$80:$G$80</c:f>
              <c:numCache>
                <c:formatCode>0%</c:formatCode>
                <c:ptCount val="5"/>
                <c:pt idx="0">
                  <c:v>0.21</c:v>
                </c:pt>
                <c:pt idx="1">
                  <c:v>0.27</c:v>
                </c:pt>
                <c:pt idx="2">
                  <c:v>0.18</c:v>
                </c:pt>
                <c:pt idx="3">
                  <c:v>0.19</c:v>
                </c:pt>
                <c:pt idx="4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Arkusz1!$B$81</c:f>
              <c:strCache>
                <c:ptCount val="1"/>
                <c:pt idx="0">
                  <c:v>Wynik maksymalny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Arkusz1!$C$79:$G$79</c:f>
              <c:strCache>
                <c:ptCount val="5"/>
                <c:pt idx="0">
                  <c:v>Technikum nr 6</c:v>
                </c:pt>
                <c:pt idx="1">
                  <c:v>klasa 4AG</c:v>
                </c:pt>
                <c:pt idx="2">
                  <c:v>klasa BG</c:v>
                </c:pt>
                <c:pt idx="3">
                  <c:v>klasa 4 CG</c:v>
                </c:pt>
                <c:pt idx="4">
                  <c:v>klasa 4DG</c:v>
                </c:pt>
              </c:strCache>
            </c:strRef>
          </c:cat>
          <c:val>
            <c:numRef>
              <c:f>Arkusz1!$C$81:$G$81</c:f>
              <c:numCache>
                <c:formatCode>0%</c:formatCode>
                <c:ptCount val="5"/>
                <c:pt idx="0">
                  <c:v>0.63</c:v>
                </c:pt>
                <c:pt idx="1">
                  <c:v>0.63</c:v>
                </c:pt>
                <c:pt idx="2">
                  <c:v>0.35</c:v>
                </c:pt>
                <c:pt idx="3">
                  <c:v>0.28000000000000003</c:v>
                </c:pt>
                <c:pt idx="4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Arkusz1!$B$82</c:f>
              <c:strCache>
                <c:ptCount val="1"/>
                <c:pt idx="0">
                  <c:v>Wynik minimalny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Arkusz1!$C$79:$G$79</c:f>
              <c:strCache>
                <c:ptCount val="5"/>
                <c:pt idx="0">
                  <c:v>Technikum nr 6</c:v>
                </c:pt>
                <c:pt idx="1">
                  <c:v>klasa 4AG</c:v>
                </c:pt>
                <c:pt idx="2">
                  <c:v>klasa BG</c:v>
                </c:pt>
                <c:pt idx="3">
                  <c:v>klasa 4 CG</c:v>
                </c:pt>
                <c:pt idx="4">
                  <c:v>klasa 4DG</c:v>
                </c:pt>
              </c:strCache>
            </c:strRef>
          </c:cat>
          <c:val>
            <c:numRef>
              <c:f>Arkusz1!$C$82:$G$82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0.09</c:v>
                </c:pt>
                <c:pt idx="2">
                  <c:v>0.09</c:v>
                </c:pt>
                <c:pt idx="3">
                  <c:v>0.09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705472"/>
        <c:axId val="255707008"/>
        <c:axId val="0"/>
      </c:bar3DChart>
      <c:catAx>
        <c:axId val="25570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55707008"/>
        <c:crosses val="autoZero"/>
        <c:auto val="1"/>
        <c:lblAlgn val="ctr"/>
        <c:lblOffset val="100"/>
        <c:noMultiLvlLbl val="0"/>
      </c:catAx>
      <c:valAx>
        <c:axId val="255707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70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C7473E977D4EEFB69F1F41860C4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A7BE3-6B2A-42B3-BB40-89C84E0C2E03}"/>
      </w:docPartPr>
      <w:docPartBody>
        <w:p w:rsidR="00650EEF" w:rsidRDefault="00C23531" w:rsidP="00C23531">
          <w:pPr>
            <w:pStyle w:val="F4C7473E977D4EEFB69F1F41860C49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F"/>
    <w:rsid w:val="00087463"/>
    <w:rsid w:val="001577E0"/>
    <w:rsid w:val="00195594"/>
    <w:rsid w:val="004164B5"/>
    <w:rsid w:val="006175CA"/>
    <w:rsid w:val="00650EEF"/>
    <w:rsid w:val="0072008B"/>
    <w:rsid w:val="007D4213"/>
    <w:rsid w:val="007E41BB"/>
    <w:rsid w:val="009C4D17"/>
    <w:rsid w:val="00A33CFB"/>
    <w:rsid w:val="00A91259"/>
    <w:rsid w:val="00AB3EDC"/>
    <w:rsid w:val="00B60E48"/>
    <w:rsid w:val="00BE390B"/>
    <w:rsid w:val="00C23531"/>
    <w:rsid w:val="00D31511"/>
    <w:rsid w:val="00E537CC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B596C45E9E48EFBC7089FFA5AF0A9F">
    <w:name w:val="CDB596C45E9E48EFBC7089FFA5AF0A9F"/>
    <w:rsid w:val="00FA21DF"/>
  </w:style>
  <w:style w:type="paragraph" w:customStyle="1" w:styleId="3C68E728D37C46B8B7E4D7CD8D39BDA7">
    <w:name w:val="3C68E728D37C46B8B7E4D7CD8D39BDA7"/>
    <w:rsid w:val="00FA21DF"/>
  </w:style>
  <w:style w:type="paragraph" w:customStyle="1" w:styleId="F4C7473E977D4EEFB69F1F41860C49AB">
    <w:name w:val="F4C7473E977D4EEFB69F1F41860C49AB"/>
    <w:rsid w:val="00C235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B596C45E9E48EFBC7089FFA5AF0A9F">
    <w:name w:val="CDB596C45E9E48EFBC7089FFA5AF0A9F"/>
    <w:rsid w:val="00FA21DF"/>
  </w:style>
  <w:style w:type="paragraph" w:customStyle="1" w:styleId="3C68E728D37C46B8B7E4D7CD8D39BDA7">
    <w:name w:val="3C68E728D37C46B8B7E4D7CD8D39BDA7"/>
    <w:rsid w:val="00FA21DF"/>
  </w:style>
  <w:style w:type="paragraph" w:customStyle="1" w:styleId="F4C7473E977D4EEFB69F1F41860C49AB">
    <w:name w:val="F4C7473E977D4EEFB69F1F41860C49AB"/>
    <w:rsid w:val="00C23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5905-4BA1-4E99-AD6C-FA5CC6D2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CKZiU- Technikum nr 6 Grafiki, Logistyki i Środowiska                  im. Legionów Polskich                                                                                  w Sosnowcu                                                                       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CKZiU- Technikum nr 6 Grafiki, Logistyki i Środowiska                  im. Legionów Polskich                                                                                  w Sosnowcu                                                                                         ANALIZA WYNIKÓW                                                                                                                 PRÓBNEGO EGZAMINU MATURALNEGO                                          listopad 2022r.</dc:title>
  <dc:creator>Ircia</dc:creator>
  <cp:lastModifiedBy>Renata</cp:lastModifiedBy>
  <cp:revision>2</cp:revision>
  <cp:lastPrinted>2020-10-12T15:12:00Z</cp:lastPrinted>
  <dcterms:created xsi:type="dcterms:W3CDTF">2023-01-25T08:58:00Z</dcterms:created>
  <dcterms:modified xsi:type="dcterms:W3CDTF">2023-01-25T08:58:00Z</dcterms:modified>
</cp:coreProperties>
</file>