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AFD" w:rsidRPr="00B22EB8" w:rsidRDefault="008F22F9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1F78B4"/>
          <w:sz w:val="32"/>
          <w:szCs w:val="32"/>
          <w:lang w:eastAsia="pl-PL"/>
        </w:rPr>
        <w:t>PROGRAM “SOSNOWIECKA WIZJA ZERO</w:t>
      </w:r>
      <w:r w:rsidR="007F1AFD" w:rsidRPr="00B22EB8">
        <w:rPr>
          <w:rFonts w:ascii="Calibri" w:eastAsia="Times New Roman" w:hAnsi="Calibri" w:cs="Calibri"/>
          <w:b/>
          <w:bCs/>
          <w:color w:val="1F78B4"/>
          <w:sz w:val="32"/>
          <w:szCs w:val="32"/>
          <w:lang w:eastAsia="pl-PL"/>
        </w:rPr>
        <w:t>”</w:t>
      </w:r>
      <w:r w:rsidR="007F1AFD" w:rsidRPr="00B22EB8">
        <w:rPr>
          <w:rFonts w:ascii="Arial" w:eastAsia="Times New Roman" w:hAnsi="Arial" w:cs="Arial"/>
          <w:color w:val="1F78B4"/>
          <w:sz w:val="32"/>
          <w:szCs w:val="32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Arial" w:eastAsia="Times New Roman" w:hAnsi="Arial" w:cs="Arial"/>
          <w:color w:val="4472C4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Program przekształcenia Zagórza w bezpieczną dzielnicę mieszkaniową, dobrze powiązaną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z centrum, oparty jest na zmianach wynikających z Planu Adaptacji Miasta Sosnowca do Zmian Klimatu do roku 2030 – ważnego dokumentu przyjętego jednogłośnie przez Radę Miasta.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Przedstawiamy szczegóły i uzasadnienie pomysłu w formie odpowiedzi na kilka zasadniczych pytań: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  <w:tab w:val="left" w:pos="284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dlaczego promujemy transport zbiorowy i inwestujemy w jego rozwój w mieście,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jaka strategia jest podstawą naszego działania,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z jakimi uwarunkowaniami i problemami chcemy się zmierzyć,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na czym dokładnie polegają przekształcenia na ciągu ulic Braci Mieroszewskich i 11 Listopada,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w jaki sposób wdrożone przez nas pomysły przełożą się na rozwiązanie opisanych problemów,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w jaki sposób będzie przebiegało testowanie zmian,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jaki jest koszt przygotowania i przeprowadzenia testu,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jaka jest wartość rozwiązań alternatywnych wobec wdrożonego projektu.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B22EB8" w:rsidRPr="00B22EB8" w:rsidRDefault="007F1AFD" w:rsidP="00B22EB8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  <w:t xml:space="preserve">DLACZEGO PROMUJEMY TRANSPORT ZBIOROWY I INWESTUJEMY </w:t>
      </w:r>
    </w:p>
    <w:p w:rsidR="007F1AFD" w:rsidRPr="00B22EB8" w:rsidRDefault="007F1AFD" w:rsidP="00B22EB8">
      <w:pPr>
        <w:pStyle w:val="Akapitzlist"/>
        <w:tabs>
          <w:tab w:val="left" w:pos="284"/>
        </w:tabs>
        <w:spacing w:after="0" w:line="240" w:lineRule="auto"/>
        <w:jc w:val="both"/>
        <w:textAlignment w:val="baseline"/>
        <w:rPr>
          <w:rFonts w:ascii="Arial" w:eastAsia="Times New Roman" w:hAnsi="Arial" w:cs="Arial"/>
          <w:color w:val="1F78B4"/>
          <w:sz w:val="28"/>
          <w:szCs w:val="28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  <w:t>W JEGO ROZWÓJ W MIEŚCIE?</w:t>
      </w:r>
      <w:r w:rsidRPr="00B22EB8">
        <w:rPr>
          <w:rFonts w:ascii="Arial" w:eastAsia="Times New Roman" w:hAnsi="Arial" w:cs="Arial"/>
          <w:color w:val="1F78B4"/>
          <w:sz w:val="28"/>
          <w:szCs w:val="28"/>
          <w:lang w:eastAsia="pl-PL"/>
        </w:rPr>
        <w:t> </w:t>
      </w:r>
    </w:p>
    <w:p w:rsidR="00B22EB8" w:rsidRPr="00B22EB8" w:rsidRDefault="00B22EB8" w:rsidP="00B22EB8">
      <w:pPr>
        <w:pStyle w:val="Akapitzlist"/>
        <w:tabs>
          <w:tab w:val="left" w:pos="284"/>
        </w:tabs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1.1. Strategia miejska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Do promowania transportu zbiorowego jesteśmy zobowiązani zapisami miejskich dokumentów strategicznych.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Jednym z ważnych celów zapisanych w </w:t>
      </w:r>
      <w:r w:rsidRPr="00B22EB8">
        <w:rPr>
          <w:rFonts w:ascii="Calibri" w:eastAsia="Times New Roman" w:hAnsi="Calibri" w:cs="Calibri"/>
          <w:iCs/>
          <w:color w:val="000000"/>
          <w:lang w:eastAsia="pl-PL"/>
        </w:rPr>
        <w:t>Strategii Rozwoju Miasta Sosnowca do 2020 r.</w:t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jest rozbudowa i integracja układu komunikacyjnego. Ma być osiągnięty poprzez działania zakładające zwiększenie udziału transportu publicznego w przemieszczaniu się osób.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556FE4" w:rsidRPr="00B22EB8" w:rsidRDefault="007F1AFD" w:rsidP="00B22EB8">
      <w:pPr>
        <w:tabs>
          <w:tab w:val="left" w:pos="284"/>
        </w:tabs>
        <w:ind w:left="360"/>
        <w:jc w:val="both"/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 </w:t>
      </w:r>
      <w:r w:rsidRPr="00B22EB8">
        <w:rPr>
          <w:rFonts w:ascii="Calibri" w:eastAsia="Times New Roman" w:hAnsi="Calibri" w:cs="Calibri"/>
          <w:iCs/>
          <w:color w:val="000000"/>
          <w:lang w:eastAsia="pl-PL"/>
        </w:rPr>
        <w:t>Planie Adaptacji Miasta Sosnowca do Zmian Klimatu do roku 2030</w:t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wskazane zostały rozwiązania wspierające rozwój transportu zrównoważonego, służące redukcji zanieczyszczeń powietrza. </w:t>
      </w:r>
      <w:r w:rsidR="00D65173" w:rsidRPr="00B22EB8">
        <w:t xml:space="preserve">Dokument ten powstał w odpowiedzi na jeden z najważniejszych problemów ochrony środowiska, jakim są zmiany klimatu i potrzeby adaptacji do skutków tych zmian. Plan wskazuje wizję, cel nadrzędny oraz cele szczegółowe adaptacji miasta do zmian klimatu, jakie powinny zostać osiągnięte poprzez realizację wybranych działań adaptacyjnych w czterech najbardziej wrażliwych sektorach/obszarach Sosnowca: zdrowia publicznego/grup wrażliwych, gospodarki wodnej, transportu i energetyki. Podstawą opracowania Miejskiego Planu Adaptacji </w:t>
      </w:r>
      <w:r w:rsidR="00B22EB8" w:rsidRPr="00B22EB8">
        <w:br/>
      </w:r>
      <w:r w:rsidR="00D65173" w:rsidRPr="00B22EB8">
        <w:t xml:space="preserve">było m.in. porozumienie Gminy Sosnowiec z Ministerstwem Środowiska w sprawie przystąpienia do projektu oraz podręcznik adaptacji dla miast - wytyczne do przygotowania Miejskiego Planu Adaptacji do zmian klimatu. Jednym z bardzo istotnych punktów działań adaptacyjnych miasta do zmian klimatu jest "Zrównoważony transport w Sosnowcu". Punkt ten obejmuje szereg działań, w tym budowę </w:t>
      </w:r>
      <w:proofErr w:type="spellStart"/>
      <w:r w:rsidR="00D65173" w:rsidRPr="00B22EB8">
        <w:t>buspasów</w:t>
      </w:r>
      <w:proofErr w:type="spellEnd"/>
      <w:r w:rsidR="00D65173" w:rsidRPr="00B22EB8">
        <w:t xml:space="preserve"> czy też lokowanie w mieście wypożyczalni rowerów. </w:t>
      </w:r>
      <w:r w:rsidR="00B22EB8" w:rsidRPr="00B22EB8">
        <w:br/>
      </w:r>
      <w:r w:rsidR="00D65173" w:rsidRPr="00B22EB8">
        <w:t xml:space="preserve">Te działania mają zwiększyć odporność miasta na występowanie przekroczeń norm stężeń zanieczyszczeń powietrza i smogu. Projekt ma również przyczynić się do poprawy systemu transportu w mieście, a co za tym idzie komfortu życia mieszkańców. Projekt zredukuje niską emisję pochodzącą z transportu. Działania adaptacyjne, w MPA, w punkcie "Rozbudowa ścieżek rowerowych i ciągów pieszych" obejmują m.in. budowę nowych dróg rowerowych i tworzenie stref ograniczonej prędkości dopuszczalnej dla pojazdów. </w:t>
      </w:r>
      <w:r w:rsidR="00556FE4" w:rsidRPr="00B22EB8">
        <w:t>Zgodnie z Planem, ograniczenie natężenia ruchu pojazdów, a tym samym spadek poziomu dźwięku i poprawa jakości życia mieszkańców będą realizowane przez promowanie wykorzystania roweru oraz komunikacji zbiorowej, która zostanie przystosowana do różnych warunków klimatycznych.</w:t>
      </w:r>
    </w:p>
    <w:p w:rsidR="00D65173" w:rsidRPr="00B22EB8" w:rsidRDefault="00D65173" w:rsidP="00B22EB8">
      <w:pPr>
        <w:tabs>
          <w:tab w:val="left" w:pos="284"/>
        </w:tabs>
        <w:ind w:left="360"/>
        <w:jc w:val="both"/>
      </w:pPr>
    </w:p>
    <w:p w:rsidR="00D65173" w:rsidRPr="00B22EB8" w:rsidRDefault="00556FE4" w:rsidP="00B22EB8">
      <w:pPr>
        <w:tabs>
          <w:tab w:val="left" w:pos="284"/>
        </w:tabs>
        <w:ind w:left="360"/>
        <w:jc w:val="both"/>
      </w:pPr>
      <w:r w:rsidRPr="00B22EB8">
        <w:t xml:space="preserve">Sosnowiec uczestniczył również w międzynarodowym projekcie </w:t>
      </w:r>
      <w:proofErr w:type="spellStart"/>
      <w:r w:rsidRPr="00B22EB8">
        <w:t>ClairCity</w:t>
      </w:r>
      <w:proofErr w:type="spellEnd"/>
      <w:r w:rsidRPr="00B22EB8">
        <w:t xml:space="preserve">. W jego ramach zbadano, poprzez szeroko zakrojony proces angażowania mieszkańców i </w:t>
      </w:r>
      <w:proofErr w:type="spellStart"/>
      <w:r w:rsidRPr="00B22EB8">
        <w:t>interesariuszy</w:t>
      </w:r>
      <w:proofErr w:type="spellEnd"/>
      <w:r w:rsidRPr="00B22EB8">
        <w:t xml:space="preserve"> w sześciu europejskich miastach, obecne zachowania obywateli oraz ich preferowane przyszłe zachowania i rozwiązania strategiczne. Na tej podstawie opracowano "Pakiet strategii dla miasta Sosnowca" w ramach projektu "Clair City: zmniejszenie zanieczyszczenia powietrza w miastach przy udziale ich mieszkańców".</w:t>
      </w:r>
      <w:r w:rsidR="00B22EB8" w:rsidRPr="00B22EB8">
        <w:t xml:space="preserve"> </w:t>
      </w:r>
      <w:r w:rsidRPr="00B22EB8">
        <w:t xml:space="preserve">W ramach realizacji projektu </w:t>
      </w:r>
      <w:proofErr w:type="spellStart"/>
      <w:r w:rsidRPr="00B22EB8">
        <w:t>ClairCity</w:t>
      </w:r>
      <w:proofErr w:type="spellEnd"/>
      <w:r w:rsidRPr="00B22EB8">
        <w:t xml:space="preserve"> przeprowadzono konsultacje ze 120 mieszkańcami Sosnowca (w sumie, w ciągu 3 lat, cały projekt objął ponad 1500 mieszkańców), których zapytano czy wdrożenie konkretnych rozwiązań zmieniłoby miasto na lepsze czy gorsze. Największą popularnością wśród respondentów cieszyły się działania związane z rozwinięciem transportu publicznego. Wśród rozwiązań poprawiających jakość powietrza, jakie zaproponowali mieszkańcy, jest poprawa jakości</w:t>
      </w:r>
      <w:r w:rsidR="00B22EB8">
        <w:t xml:space="preserve"> </w:t>
      </w:r>
      <w:r w:rsidRPr="00B22EB8">
        <w:t xml:space="preserve">usług/dostępności komunikacji publicznej oraz zmiana zachowań mieszkańców: rezygnacja z używania samochodów prywatnych na rzecz transportu publicznego. Badania przeprowadzone w ramach </w:t>
      </w:r>
      <w:proofErr w:type="spellStart"/>
      <w:r w:rsidRPr="00B22EB8">
        <w:t>ClairCity</w:t>
      </w:r>
      <w:proofErr w:type="spellEnd"/>
      <w:r w:rsidRPr="00B22EB8">
        <w:t xml:space="preserve"> wykazały również, że spośród osób, które wybierają podróżowanie aktywne, aby dojeżdżać do pracy, część chciałaby w przyszłości dojeżdżać rowerem. Wśród propozycji Sosnowiczan pojawia się budowa i rozbudowa systemu ścieżek i infrastruktury rowerowej. W badaniach udział wzięło także 20 przedstawicieli samorządu, w tym 11 radnych, którzy omawiali propozycje mieszkańców. Samorządowcy zgodzili się z propozycją wdrożeń działań dotyczących m.in. rozbudowy ścieżek rowerowych </w:t>
      </w:r>
      <w:r w:rsidR="00B22EB8" w:rsidRPr="00B22EB8">
        <w:br/>
      </w:r>
      <w:r w:rsidRPr="00B22EB8">
        <w:t>i infrastruktury oraz potrzeby przejścia z transportu prywatnego na publiczny.</w:t>
      </w:r>
      <w:r w:rsidR="00B22EB8" w:rsidRPr="00B22EB8">
        <w:t xml:space="preserve"> </w:t>
      </w:r>
      <w:r w:rsidRPr="00B22EB8">
        <w:t xml:space="preserve">W ramach planu działań programu </w:t>
      </w:r>
      <w:proofErr w:type="spellStart"/>
      <w:r w:rsidRPr="00B22EB8">
        <w:t>ClairCity</w:t>
      </w:r>
      <w:proofErr w:type="spellEnd"/>
      <w:r w:rsidRPr="00B22EB8">
        <w:t xml:space="preserve"> dla Sosnowca, wymieniono m.in. częstotliwość kursowania środków komunikacji publicznej i ułatwianie korzystanie z roweru poprzez rozbudowę obecnej sieci </w:t>
      </w:r>
      <w:r w:rsidR="00B22EB8" w:rsidRPr="00B22EB8">
        <w:br/>
      </w:r>
      <w:r w:rsidRPr="00B22EB8">
        <w:t>i infrastruktury rowerowej oraz PROMOCJA tych dwóch rozwiązań.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1.2. Strategia metropolitalna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Prowadzenie polityki mobilności promującej transport zbiorowy ma również swoje uzasadnienie metropolitalne. W tym kontekście kluczowe jest usprawnienie ruchu na osi: centrum Mysłowic - centrum Dąbrowy Górniczej. 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strike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 </w:t>
      </w:r>
      <w:r w:rsidRPr="00B22EB8">
        <w:rPr>
          <w:rFonts w:ascii="Calibri" w:eastAsia="Times New Roman" w:hAnsi="Calibri" w:cs="Calibri"/>
          <w:iCs/>
          <w:color w:val="000000"/>
          <w:lang w:eastAsia="pl-PL"/>
        </w:rPr>
        <w:t>Studium transportowym subregionu centralnego województwa śląskiego</w:t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wskazana została koncepcja rozwoju systemu Szybkiego Transportu Autobusowego (BRT </w:t>
      </w:r>
      <w:r w:rsidRPr="00B22EB8">
        <w:rPr>
          <w:rFonts w:ascii="Calibri" w:eastAsia="Times New Roman" w:hAnsi="Calibri" w:cs="Calibri"/>
          <w:iCs/>
          <w:color w:val="000000"/>
          <w:lang w:eastAsia="pl-PL"/>
        </w:rPr>
        <w:t xml:space="preserve">Bus </w:t>
      </w:r>
      <w:proofErr w:type="spellStart"/>
      <w:r w:rsidRPr="00B22EB8">
        <w:rPr>
          <w:rFonts w:ascii="Calibri" w:eastAsia="Times New Roman" w:hAnsi="Calibri" w:cs="Calibri"/>
          <w:iCs/>
          <w:color w:val="000000"/>
          <w:lang w:eastAsia="pl-PL"/>
        </w:rPr>
        <w:t>Rapid</w:t>
      </w:r>
      <w:proofErr w:type="spellEnd"/>
      <w:r w:rsidRPr="00B22EB8">
        <w:rPr>
          <w:rFonts w:ascii="Calibri" w:eastAsia="Times New Roman" w:hAnsi="Calibri" w:cs="Calibri"/>
          <w:iCs/>
          <w:color w:val="000000"/>
          <w:lang w:eastAsia="pl-PL"/>
        </w:rPr>
        <w:t xml:space="preserve"> Transit</w:t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), odseparowanego od komunikacji samochodowej. Jedna z linii BRT miałaby łączyć dworce kolejowe Mysłowice i Dąbrowa Górnicza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Gołonóg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poprzez Zagórze w Sosnowcu. Duża prędkość przejazdu i niezawodność funkcjonowania w tej dzielnicy zapewniona byłaby przez odpowiednie przygotowanie infrastruktury oraz przyznanie priorytetu w sterowaniu sygnalizacją świetlną. 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noProof/>
          <w:lang w:eastAsia="pl-PL"/>
        </w:rPr>
        <w:lastRenderedPageBreak/>
        <w:drawing>
          <wp:inline distT="0" distB="0" distL="0" distR="0">
            <wp:extent cx="4671060" cy="64693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 opracowaniu pod nazwą </w:t>
      </w:r>
      <w:r w:rsidRPr="00B22EB8">
        <w:rPr>
          <w:rFonts w:ascii="Calibri" w:eastAsia="Times New Roman" w:hAnsi="Calibri" w:cs="Calibri"/>
          <w:iCs/>
          <w:color w:val="000000"/>
          <w:lang w:eastAsia="pl-PL"/>
        </w:rPr>
        <w:t>Zielona mobilność na terenie Gminy Dabrowa Górnicza - Plan zrównoważonej mobilności miejskiej</w:t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wyznaczono natomiast dwa warianty działań zmierzających do nadania priorytetu komunikacji autobusowej. Choć różnią się od siebie w zakresie rozwiązań dla głównej osi komunikacyjnej miasta, to na ulicach Kościuszki i Górniczej zakładają wydzielenie buspasa.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</w:p>
    <w:tbl>
      <w:tblPr>
        <w:tblW w:w="0" w:type="auto"/>
        <w:tblInd w:w="3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48"/>
        <w:gridCol w:w="4348"/>
      </w:tblGrid>
      <w:tr w:rsidR="007F1AFD" w:rsidRPr="00B22EB8" w:rsidTr="007F1AFD"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1AFD" w:rsidRPr="00B22EB8" w:rsidRDefault="007F1AFD" w:rsidP="00B22EB8">
            <w:pPr>
              <w:tabs>
                <w:tab w:val="left" w:pos="284"/>
              </w:tabs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22EB8">
              <w:rPr>
                <w:rFonts w:ascii="Calibri" w:eastAsia="Times New Roman" w:hAnsi="Calibri" w:cs="Calibri"/>
                <w:lang w:eastAsia="pl-PL"/>
              </w:rPr>
              <w:lastRenderedPageBreak/>
              <w:t>Wariant 1</w:t>
            </w:r>
            <w:r w:rsidRPr="00B22EB8">
              <w:rPr>
                <w:rFonts w:ascii="Times New Roman" w:eastAsia="Times New Roman" w:hAnsi="Times New Roman" w:cs="Times New Roman"/>
                <w:lang w:eastAsia="pl-PL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1AFD" w:rsidRPr="00B22EB8" w:rsidRDefault="007F1AFD" w:rsidP="00B22EB8">
            <w:pPr>
              <w:tabs>
                <w:tab w:val="left" w:pos="284"/>
              </w:tabs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22EB8">
              <w:rPr>
                <w:rFonts w:ascii="Calibri" w:eastAsia="Times New Roman" w:hAnsi="Calibri" w:cs="Calibri"/>
                <w:lang w:eastAsia="pl-PL"/>
              </w:rPr>
              <w:t>Wariant 2</w:t>
            </w:r>
            <w:r w:rsidRPr="00B22EB8">
              <w:rPr>
                <w:rFonts w:ascii="Times New Roman" w:eastAsia="Times New Roman" w:hAnsi="Times New Roman" w:cs="Times New Roman"/>
                <w:lang w:eastAsia="pl-PL"/>
              </w:rPr>
              <w:t> </w:t>
            </w:r>
          </w:p>
        </w:tc>
      </w:tr>
      <w:tr w:rsidR="007F1AFD" w:rsidRPr="00B22EB8" w:rsidTr="007F1AFD"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1AFD" w:rsidRPr="00B22EB8" w:rsidRDefault="007F1AFD" w:rsidP="00B22EB8">
            <w:pPr>
              <w:tabs>
                <w:tab w:val="left" w:pos="284"/>
              </w:tabs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22EB8">
              <w:rPr>
                <w:noProof/>
                <w:lang w:eastAsia="pl-PL"/>
              </w:rPr>
              <w:drawing>
                <wp:inline distT="0" distB="0" distL="0" distR="0">
                  <wp:extent cx="5731510" cy="3698875"/>
                  <wp:effectExtent l="0" t="0" r="254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69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EB8">
              <w:rPr>
                <w:rFonts w:ascii="Times New Roman" w:eastAsia="Times New Roman" w:hAnsi="Times New Roman" w:cs="Times New Roman"/>
                <w:lang w:eastAsia="pl-PL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1AFD" w:rsidRPr="00B22EB8" w:rsidRDefault="007F1AFD" w:rsidP="00B22EB8">
            <w:pPr>
              <w:tabs>
                <w:tab w:val="left" w:pos="284"/>
              </w:tabs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22EB8">
              <w:rPr>
                <w:noProof/>
                <w:lang w:eastAsia="pl-PL"/>
              </w:rPr>
              <w:drawing>
                <wp:inline distT="0" distB="0" distL="0" distR="0">
                  <wp:extent cx="5731510" cy="4044950"/>
                  <wp:effectExtent l="0" t="0" r="254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04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EB8">
              <w:rPr>
                <w:rFonts w:ascii="Times New Roman" w:eastAsia="Times New Roman" w:hAnsi="Times New Roman" w:cs="Times New Roman"/>
                <w:lang w:eastAsia="pl-PL"/>
              </w:rPr>
              <w:t> </w:t>
            </w:r>
          </w:p>
        </w:tc>
      </w:tr>
    </w:tbl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1.3. Zagrożenia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Realizacja przedstawionej strategii – miejskiej i metropolitalnej – nie jest celem samym w sobie. Ostatecznie ma doprowadzić do tego, żeby autobusy kursowały punktualnie, co jest ważne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dla każdego pasażera. </w:t>
      </w:r>
      <w:r w:rsidR="0025713A" w:rsidRPr="00B22EB8">
        <w:rPr>
          <w:rFonts w:ascii="Calibri" w:eastAsia="Times New Roman" w:hAnsi="Calibri" w:cs="Calibri"/>
          <w:color w:val="000000"/>
          <w:lang w:eastAsia="pl-PL"/>
        </w:rPr>
        <w:t>Jak wskazują kierowcy PKM Sosnowiec, dzięki wprowadzeniu buspasów udaje się zredukować opóźnienia spowodowane utrudnieniami w ruchu w innych miejscach.</w:t>
      </w:r>
      <w:r w:rsidRPr="00B22EB8">
        <w:rPr>
          <w:rFonts w:ascii="Calibri" w:eastAsia="Times New Roman" w:hAnsi="Calibri" w:cs="Calibri"/>
          <w:color w:val="000000"/>
          <w:lang w:eastAsia="pl-PL"/>
        </w:rPr>
        <w:t>Realnym zagrożeniem dla osiągnięcia tego zamierzenia jest jednak gwałtowany wzrost liczby samochodów w Sosnowcu. Corocznie w naszym mieście rejestrowanych jest około 14 –16 000 pojazdów, przy czym liczba ta od 2016 roku zwiększa się rocznie o około 2 000 (statystyka nie obejmuje leasingu). Jeżeli nie zaczniemy reagować na tę sytuację, szybko dojdziemy do granicy przepustowości układu drogowego.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Arial" w:eastAsia="Times New Roman" w:hAnsi="Arial" w:cs="Arial"/>
          <w:color w:val="4471C4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  <w:t>2. JAKA STRATEGIA JEST PODSTAWĄ NASZEGO DZIAŁANIA?</w:t>
      </w:r>
      <w:r w:rsidRPr="00B22EB8">
        <w:rPr>
          <w:rFonts w:ascii="Arial" w:eastAsia="Times New Roman" w:hAnsi="Arial" w:cs="Arial"/>
          <w:color w:val="1F78B4"/>
          <w:sz w:val="28"/>
          <w:szCs w:val="28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Przekształcenia na ciągu ulic Braci Mieroszewskich i 11 Listopada są elementem szerszej</w:t>
      </w:r>
      <w:r w:rsidR="00B51538" w:rsidRPr="00B22EB8">
        <w:rPr>
          <w:rFonts w:ascii="Calibri" w:eastAsia="Times New Roman" w:hAnsi="Calibri" w:cs="Calibri"/>
          <w:color w:val="000000"/>
          <w:lang w:eastAsia="pl-PL"/>
        </w:rPr>
        <w:t xml:space="preserve"> strategii - “Sosnowiecka Wizja Zero</w:t>
      </w:r>
      <w:r w:rsidRPr="00B22EB8">
        <w:rPr>
          <w:rFonts w:ascii="Calibri" w:eastAsia="Times New Roman" w:hAnsi="Calibri" w:cs="Calibri"/>
          <w:color w:val="000000"/>
          <w:lang w:eastAsia="pl-PL"/>
        </w:rPr>
        <w:t>”. Na czym ona dokładnie polega?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2.1. Jaką dzielnicą ma być Zagórze?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D16D27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Dzielnica  Zagórze</w:t>
      </w:r>
      <w:r w:rsidR="007F1AFD" w:rsidRPr="00B22EB8">
        <w:rPr>
          <w:rFonts w:ascii="Calibri" w:eastAsia="Times New Roman" w:hAnsi="Calibri" w:cs="Calibri"/>
          <w:color w:val="000000"/>
          <w:lang w:eastAsia="pl-PL"/>
        </w:rPr>
        <w:t xml:space="preserve"> będzie miejscem, w którym sprawnie można przemieszczać się:</w:t>
      </w:r>
      <w:r w:rsidR="007F1AFD"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  <w:tab w:val="left" w:pos="284"/>
        </w:tabs>
        <w:spacing w:after="0" w:line="240" w:lineRule="auto"/>
        <w:ind w:left="360" w:firstLine="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pieszo – idąc do sklepu lub na targowisko, do szkoły czy na przystanek komunikacji miejskiej,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2"/>
          <w:numId w:val="1"/>
        </w:numPr>
        <w:tabs>
          <w:tab w:val="clear" w:pos="2160"/>
        </w:tabs>
        <w:spacing w:after="0" w:line="240" w:lineRule="auto"/>
        <w:ind w:left="709"/>
        <w:jc w:val="both"/>
        <w:textAlignment w:val="baseline"/>
        <w:rPr>
          <w:rFonts w:ascii="Calibri" w:eastAsia="Times New Roman" w:hAnsi="Calibri" w:cs="Calibri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tramwajem, autobusem lub na rowerze – podróżując do centrum, sąsiednich dzielnic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i miast,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  <w:tab w:val="left" w:pos="284"/>
        </w:tabs>
        <w:spacing w:after="0" w:line="240" w:lineRule="auto"/>
        <w:ind w:left="360" w:firstLine="0"/>
        <w:jc w:val="both"/>
        <w:textAlignment w:val="baseline"/>
        <w:rPr>
          <w:rFonts w:ascii="Calibri" w:eastAsia="Times New Roman" w:hAnsi="Calibri" w:cs="Calibri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samochodem – w drodze po większe zakupy, ale też do pracy w różnych częściach metropolii.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Priorytetem na krótkich dystansach będzie ruch pieszy, a na dalszych – komunikacja zbiorowa.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D16D27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Zagórze</w:t>
      </w:r>
      <w:r w:rsidR="007F1AFD" w:rsidRPr="00B22EB8">
        <w:rPr>
          <w:rFonts w:ascii="Calibri" w:eastAsia="Times New Roman" w:hAnsi="Calibri" w:cs="Calibri"/>
          <w:color w:val="000000"/>
          <w:lang w:eastAsia="pl-PL"/>
        </w:rPr>
        <w:t xml:space="preserve"> będzie miejscem spokojnego i zdrowego odpoczynku i rekreacji w zieleni, dostępnej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="007F1AFD" w:rsidRPr="00B22EB8">
        <w:rPr>
          <w:rFonts w:ascii="Calibri" w:eastAsia="Times New Roman" w:hAnsi="Calibri" w:cs="Calibri"/>
          <w:color w:val="000000"/>
          <w:lang w:eastAsia="pl-PL"/>
        </w:rPr>
        <w:t>dla wszystkich mieszkańców.</w:t>
      </w:r>
      <w:r w:rsidR="007F1AFD"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lastRenderedPageBreak/>
        <w:t>W związku z tym będziemy przeciwdziałać rozcięciu Zagórza przez drogi tranzytowe, przez które przejeżdżają ciężarówki lub ludzie skracający sobie drogę.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2.2. Jakie zmiany planujemy?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0554C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Ideę “Sosnowieckiej Wizji Zero</w:t>
      </w:r>
      <w:r w:rsidR="007F1AFD" w:rsidRPr="00B22EB8">
        <w:rPr>
          <w:rFonts w:ascii="Calibri" w:eastAsia="Times New Roman" w:hAnsi="Calibri" w:cs="Calibri"/>
          <w:color w:val="000000"/>
          <w:lang w:eastAsia="pl-PL"/>
        </w:rPr>
        <w:t xml:space="preserve">” zrealizujemy dzięki zmianom w całej dzielnicy i jej otoczeniu.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="007F1AFD" w:rsidRPr="00B22EB8">
        <w:rPr>
          <w:rFonts w:ascii="Calibri" w:eastAsia="Times New Roman" w:hAnsi="Calibri" w:cs="Calibri"/>
          <w:color w:val="000000"/>
          <w:lang w:eastAsia="pl-PL"/>
        </w:rPr>
        <w:t>Oto szczegóły.</w:t>
      </w:r>
      <w:r w:rsidR="007F1AFD"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Komunikacja zbiorowa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Szkielet zmian będzie tworzyła linia tramwajowa, która za mniej więcej 33 miesiące dotrze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do centralnej części Zagórza. Dzięki odpowiednim programom sygnalizacji świetlnej tramwaj uzyska priorytet na przejazdach przez drogi. Nowe przystanki będą rozmieszczone oczywiście zgodnie z zasadami technicznymi, ale w takich lokalizacjach, które zapewnią mieszkańcom szybki dostęp. Będą ponadto powiązane z przystankami autobusowymi, co usprawni przesiadki.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Wkrótce Tramwaje Śląskie rozpiszą przetarg na przebudowę torowiska wzdłuż ulic 11 Listopada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i Wojska Polskiego, czyli od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Dańdówki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aż do Niwki (linia nr 26). Tam, gdzie to będzie możliwe, pojawi się dodatkowy tor, co zwiększy przepustowość linii i dostępność kolejnych dzielnic miasta. 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Dla sprawnego działania całej sieci konieczne jest jednak wprowadzenie połączenia północ-południe, między Mysłowicami i Dąbrową Górniczą, obsługiwanego obecnie przez linię autobusową nr 18. Z tego powodu rozwiązania tramwajowe uzupełni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buspas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w ciągu ulic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11 listopada i Braci Mieroszewskich - planowanej trasy Szybkiego Transportu Autobusowego (BRT </w:t>
      </w:r>
      <w:r w:rsidRPr="00B22EB8">
        <w:rPr>
          <w:rFonts w:ascii="Calibri" w:eastAsia="Times New Roman" w:hAnsi="Calibri" w:cs="Calibri"/>
          <w:iCs/>
          <w:color w:val="000000"/>
          <w:lang w:eastAsia="pl-PL"/>
        </w:rPr>
        <w:t xml:space="preserve">Bus </w:t>
      </w:r>
      <w:proofErr w:type="spellStart"/>
      <w:r w:rsidRPr="00B22EB8">
        <w:rPr>
          <w:rFonts w:ascii="Calibri" w:eastAsia="Times New Roman" w:hAnsi="Calibri" w:cs="Calibri"/>
          <w:iCs/>
          <w:color w:val="000000"/>
          <w:lang w:eastAsia="pl-PL"/>
        </w:rPr>
        <w:t>Rapid</w:t>
      </w:r>
      <w:proofErr w:type="spellEnd"/>
      <w:r w:rsidRPr="00B22EB8">
        <w:rPr>
          <w:rFonts w:ascii="Calibri" w:eastAsia="Times New Roman" w:hAnsi="Calibri" w:cs="Calibri"/>
          <w:iCs/>
          <w:color w:val="000000"/>
          <w:lang w:eastAsia="pl-PL"/>
        </w:rPr>
        <w:t xml:space="preserve"> Transit</w:t>
      </w:r>
      <w:r w:rsidRPr="00B22EB8">
        <w:rPr>
          <w:rFonts w:ascii="Calibri" w:eastAsia="Times New Roman" w:hAnsi="Calibri" w:cs="Calibri"/>
          <w:color w:val="000000"/>
          <w:lang w:eastAsia="pl-PL"/>
        </w:rPr>
        <w:t>). Po jego wydzieleniu będzie można zwiększyć częstotliwość kursowania pojazdów, a w sytuacjach awaryjnych wykorzystać go jako korytarz dla służb ratunkowych.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Ruch pieszy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Przy przejściu dla pieszych, gdzie pojawiało się najwięcej wypadków z udziałem pieszych (przy sklepie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Abra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 xml:space="preserve">)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wyesujemy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jezdnie ulicy Braci Mieroszewskich, to znaczy: odegniemy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je od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prostokreślnego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przebiegu zgodnie z poniższym schematem. Spowolni to prędkość poruszania się samochodów i ostatecznie wpłynie pozytywnie na bezpieczeństwo.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B22EB8" w:rsidRPr="00B22EB8" w:rsidRDefault="00B22EB8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noProof/>
          <w:lang w:eastAsia="pl-PL"/>
        </w:rPr>
        <w:drawing>
          <wp:inline distT="0" distB="0" distL="0" distR="0">
            <wp:extent cx="3124200" cy="25298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EB8" w:rsidRPr="00B22EB8" w:rsidRDefault="00B22EB8" w:rsidP="00B22EB8">
      <w:pPr>
        <w:tabs>
          <w:tab w:val="left" w:pos="284"/>
        </w:tabs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 kwietniu 2021 roku oddamy do użytku zmodernizowane największe przejście podziemne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 Zagórzu - przy rondzie im. Jacka Siemieńskiego u zbiegu ulic Braci Mieroszewskich, Długosza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i Dmowskiego. Wzorem rozwiązań zastosowanych w przypadku innych remontowanych obiektów tego typu, zamontujemy platformy przystosowane do przewozu osób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z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niepełnosprawnościami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 xml:space="preserve">, w tym na wózkach inwalidzkich, monitoring i głośniki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do bezpośredniej komunikacji, a także oznaczenia w języku Braille'a, które ułatwią przemieszczanie się ludziom niedowidzącym i niewidomym. 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lastRenderedPageBreak/>
        <w:t>Dwa inne przejścia w dzielnicy nie będą już w przyszłości remontowane, a stopniowo wyłączane z eksploatacji. W ich miejsce wprowadzimy przejścia w poziomie jezdni, ze wszystkimi elementami wzmacniającymi bezpieczeństwo pieszych.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Ponadto, inwestycji tramwajowej będzie towarzyszyła przebudowa ulicy Wojska Polskiego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i wiaduktu kolejowego, co poprawi bezpieczeństwo pieszych na tym odcinku. Przystanki Niwka Pawiak i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Dańdówka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Dworzec PKP zyskają drugi peron, co wyeliminuje wysiadanie na jezdnię.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Ruch rowerowy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Zależy nam na tym, żeby rower był atrakcyjną i bezpieczną opcją przy podróżowaniu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na krótszych dystansach, a nie tylko narzędziem rekreacji. Do tego potrzebna jest odpowiednia infrastruktura.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 Zagórzu zbudujemy więc nową drogę rowerową - od granicy z Dąbrową Górniczą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do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Dańdówki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>, do ulicy Andersa. Poza tym w dzielnicy powstają nowe stacje roweru publicznego. 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Ruch samochodowy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Walczymy o budowę węzła, który pozwoli na bezpośrednie połączenie z drogą ekspresową S1 terenów przemysłowych po dawnej kopalni piasku Maczki-Bór oraz Katowickiej Specjalnej Strefy Ekonomicznej. Dzięki temu tiry nie będą jeździły ulicami Zagórza,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Dańdówki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i Niwki – drogi będą mogły być wykorzystane przez mieszkańców.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Zieleń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Po raz pierwszy od powstania Zagórza na terenie dzielnicy urządzony zostanie nowy park. Utworzymy go obok Placu Papieskiego, więc mieszkańcy nie będą musieli już jeździć w inne rejony miasta, by w spokoju podziwiać przyrodę i odpocząć wśród drzew.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 Zagórzu wprowadzimy też mniejsze zmiany. Zadbamy o to, aby nowe torowisko wszędzie tam, gdzie to będzie możliwe, było zielone, natomiast w pasie rozdzielającym jezdnie ulicy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11 Listopada zasadzimy łąkę kwietną. Rośliny wysiejemy na odcinku pomiędzy Rondem Żołnierzy Wyklętych i skrzyżowaniem z ulicą Majora Henryka Hubala Dobrzańskiego.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Arial" w:eastAsia="Times New Roman" w:hAnsi="Arial" w:cs="Arial"/>
          <w:color w:val="4471C4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1F78B4"/>
          <w:sz w:val="28"/>
          <w:szCs w:val="28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  <w:t xml:space="preserve">3. Z JAKIMI UWARUNKOWANIAMI I PROBLEMAMI CHCEMY </w:t>
      </w:r>
      <w:r w:rsidR="00B22EB8" w:rsidRPr="00B22EB8"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  <w:br/>
      </w:r>
      <w:r w:rsidRPr="00B22EB8"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  <w:t>SIĘ ZMIERZYĆ?</w:t>
      </w:r>
      <w:r w:rsidRPr="00B22EB8">
        <w:rPr>
          <w:rFonts w:ascii="Arial" w:eastAsia="Times New Roman" w:hAnsi="Arial" w:cs="Arial"/>
          <w:color w:val="1F78B4"/>
          <w:sz w:val="28"/>
          <w:szCs w:val="28"/>
          <w:lang w:eastAsia="pl-PL"/>
        </w:rPr>
        <w:t> </w:t>
      </w:r>
    </w:p>
    <w:p w:rsidR="00B22EB8" w:rsidRPr="00B22EB8" w:rsidRDefault="00B22EB8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3.1. Komunikacja zbiorowa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Po wskazanym ciągu przebiegają linie autobusowe obsługujące ruch w obrębie Sosnowca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i sąsiednich miast. Przewozy organizuje Zarząd Transportu Metropolitalnego i prywatne firmy.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Największe zagęszczenie kursów występuje na odcinku ulicy Braci Mieroszewskich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– od skrzyżowania z aleją Księdza Franciszka Blachnickiego do skrzyżowania z ulicami Teofila Lenartowicza i Dworską (ponad 300 kursów na dobę, średnio co 2’48’').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noProof/>
          <w:lang w:eastAsia="pl-PL"/>
        </w:rPr>
        <w:drawing>
          <wp:inline distT="0" distB="0" distL="0" distR="0">
            <wp:extent cx="1150620" cy="15621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Z danych udostępnionych przez Zarząd Transportu Metropolitalnego na temat punktualności autobusów wynika, że na przekształcanym ciągu nie występują regularne problemy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z opóźnieniami. Przy wzroście potoków ruchu samochodowego mogą się jednak pojawić,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co zmniejszy atrakcyjność komunikacji zbiorowej. Dopuszczenie do rozwoju takiej sytuacji będzie sprzeczne z wytycznymi miejskich dokumentów strategicznych, które uchwalili radni.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3.2. Bezpieczeństwo ruchu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lastRenderedPageBreak/>
        <w:t>W studium uwarunkowań i kierunków zagospodarowania przestrzennego, czyli w konstytucji urbanistycznej miasta, ulice Braci Mieroszewskich i 11 Listopada zostały zaliczone do “miejsc najbardziej zagrożonych w zakresie bezpieczeństwa w ruchu drogowym”.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O skali zagrożenia świadczą dane pozyskane z policji. W latach 2018-2019 na obu ulicach zarejestrowano aż 424 wypadki i kolizje drogowe, przy czym w 2018 roku – 199, a w 2019 roku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– 225. Należy przy tym podkreślić, że z roku na rok rosła nie tylko ogólna liczba zdarzeń,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ale również – co szczególnie niepokojące – liczba zdarzeń z udziałem pieszych, w szczególności wypadków, w których doznawali ciężkich obrażeń ciała.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3.3. Ruch pieszy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Na przekształcanym ciągu ulic Braci Mieroszewskich i 11 Listopada w latach 2018-2019 policja zarejestrowała 19 wypadków i kolizji drogowych z udziałem pieszych, w tym aż 15 spowodowanych przez kierowców.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We wspomnianej grupie zdarzeń można wyróżniać 8 kolizji, ale też 5 wypadków, w których piesi zostali lekko ranni i aż 6 wypadków, gdy piesi doznali poważnych uszkodzeń ciała. Za tymi liczbami kryją się historie konkretnych ludzi, których życie zostało odmienione w wyniku zaniedbań osób prowadzących samochody w sposób sprzeczny z prawem.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 2018 roku ciężko ranne zostały 2 osoby piesze: 31- i 38-letnia, obie na przejściu przez ulicę Braci Mieroszewskich przy sklepie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Abra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(budynek nr 120) i z winy kierowców - raz w wyniku nieustąpienia pierwszeństwa pieszemu, a raz wskutek omijania innego samochodu przed przejściem.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 2019 roku ciężko ranne zostały już 4 osoby piesze, w tym 3 z winy kierowców: 16-letnia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na przejściu przy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Kauflandzie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przy ulicy 11 Listopada, 15-letnia na przejściu przy przystanku Zagórze Pekin oraz 82-letnia na przejściu przy skrzyżowaniu ulic Braci Mieroszewskich i Teofila Lenartowicza. Z własnej winy na skrzyżowaniu ulicy Braci Mieroszewskich i alei Księdza Franciszka Blachnickiego potrącony został 34-letni człowiek, który wszedł na czerwonym świetle na przejście.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noProof/>
          <w:lang w:eastAsia="pl-PL"/>
        </w:rPr>
        <w:drawing>
          <wp:inline distT="0" distB="0" distL="0" distR="0">
            <wp:extent cx="1150620" cy="1562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 oparciu o powyższe dane można wysnuć wniosek, że miejsca szczególnie niebezpieczne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dla pieszych są zlokalizowane na całej długości ciągu ulic 11 Listopada i Braci Mieroszewskich.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3.4. Ruch samochodowy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Z naszych obserwacji wynika, że trasy ruchu lokalnego i dojazdowego do terenów przemysłowych na ciągu ulic 11 Listopada i Braci Mieroszewskich nakładają się na siebie. Z tego powodu osoby wyjeżdżające samochodami z osiedla w stronę miejsc pracy lub dojeżdżające do sklepów i usług w niektórych godzinach włączają się w potok pojazdów należących do pracowników zakładów oraz dostawczych. Potoki ruchu nie są jednak tak duże, żeby regularnie wywoływać zatory (potocznie zwane korkami) – świadczą o tym pośrednio dane o braku opóźnień autobusów.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Kierowcy w latach 2018-2019 uczestniczyli w 422 wypadkach i kolizjach drogowych, w których rannych zostały 23 osoby kierujące pojazdami i 11 pieszych, w tym 6 – ciężko. Prawie wszystkie wydarzyły się z powodu błędów kierowców, przy czym najczęstszą przyczyną zdarzeń było: nieustąpienie pierwszeństwa przejazdu (121 zdarzeń), niezachowanie bezpiecznej odległości między pojazdami (107 zdarzeń) oraz nieprawidłowe zmienianie pasa ruchu (86 zdarzeń).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lastRenderedPageBreak/>
        <w:t xml:space="preserve">Z powyższych danych można wysnuć wniosek, że jezdnia jest za szeroka w stosunku do potrzeb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i zachęca do zachowań niezgodnych z prawem. W związku z tym utrzymywanie obecnego przekroju ulicy nie jest zasadne.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Wnioski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W ramach zmian transportowych zmierzymy się z następującymi wyzwaniami: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  <w:tab w:val="left" w:pos="284"/>
        </w:tabs>
        <w:spacing w:after="0" w:line="240" w:lineRule="auto"/>
        <w:ind w:left="360" w:firstLine="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poprawa bezpieczeństwa na przejściach dla pieszych,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  <w:tab w:val="left" w:pos="284"/>
        </w:tabs>
        <w:spacing w:after="0" w:line="240" w:lineRule="auto"/>
        <w:ind w:left="360" w:firstLine="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zmniejszenie utrudnień w poruszaniu się samochodem przez mieszkańców Zagórza.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 naszej ocenie przełoży się to ostatecznie na zwiększenie komfortu zamieszkania. Z mapy akustycznej dla miasta wynika, że ulica Braci Mieroszewskich jest jednym z najbardziej uciążliwych odcinków drogowych (eksperci powiedzieliby, że poziom emisji hałasu w odległości 5 m od krawędzi jezdni osiąga 70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dB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w porze dziennej i 65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dB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 xml:space="preserve"> w porze nocnej). Bez wprowadzenia ograniczeń w ruchu samochodów nie uda się zlikwidować tego problemu.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Arial" w:eastAsia="Times New Roman" w:hAnsi="Arial" w:cs="Arial"/>
          <w:color w:val="4471C4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1F78B4"/>
          <w:sz w:val="28"/>
          <w:szCs w:val="28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  <w:t>4. NA CZYM DOKŁADNIE POLEGAJĄ PRZEKSZTAŁCENIA NA CIĄGU ULIC BRACI MIEROSZEWSKICH I 11 LISTOPADA?</w:t>
      </w:r>
      <w:r w:rsidRPr="00B22EB8">
        <w:rPr>
          <w:rFonts w:ascii="Arial" w:eastAsia="Times New Roman" w:hAnsi="Arial" w:cs="Arial"/>
          <w:color w:val="1F78B4"/>
          <w:sz w:val="28"/>
          <w:szCs w:val="28"/>
          <w:lang w:eastAsia="pl-PL"/>
        </w:rPr>
        <w:t> </w:t>
      </w:r>
    </w:p>
    <w:p w:rsidR="00B22EB8" w:rsidRPr="00B22EB8" w:rsidRDefault="00B22EB8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Na ciągu od skrzyżowania ulicy Braci Mieroszewskich z Aleją Zagłębia Dąbrowskiego (DK94)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do skrzyżowania ulic 11 Listopada i Majora Henryka Hubala Dobrzańskiego wyznaczyliśmy buspas. Ponadto, przed przejściem dla pieszych przez ulicę 11 Listopada na wysokości ulicy Tarnowskiej zawęzimy obie jezdnie.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noProof/>
          <w:lang w:eastAsia="pl-PL"/>
        </w:rPr>
        <w:drawing>
          <wp:inline distT="0" distB="0" distL="0" distR="0">
            <wp:extent cx="1150620" cy="1562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Zmiany mają charakter testowy. Co to dokładnie znaczy?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Chcemy sprawdzić wartość rozwiązania przed wdrożeniem docelowym i dzięki temu określić jego zalety i wady. Pozwoli to nam ostatecznie uniknąć błędów przy programowaniu trwałych przekształceń, a przez to ograniczyć koszty późniejszych korekt.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Dla każdego mieszkańca będzie to natomiast okazja do zapoznania się z konsekwencjami pozytywnymi i negatywnymi pomysłu oraz wyrobienia sobie własnego zdania w oparciu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o konkretne doświadczenie.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Tymczasowa organizacja ruchu będzie obowiązywała do końca czerwca 2021 roku, żeby objąć sytuację normalnego funkcjonowania układu drogowego – bez ograniczeń wynikających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z rozwoju epidemii oraz remontu Alei Zagłębia Dąbrowskiego (DK94). W związku z tym test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nie będzie zafałszowany przez utrudnienia wynikające z objazdów czy dostosowania rozkładu jazdy komunikacji zbiorowej do obostrzeń rządowych.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Do końca czerwca 2021 roku będziemy analizować dane pokazujące, w jaki sposób nasz pomysł wpływa na sytuację na drogach. Poza tym będziemy rozmawiać z ludźmi mieszkającymi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 otoczeniu ulic Braci Mieroszewskich i 11 Listopada oraz korzystającymi z usług znajdujących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w sąsiedztwie. Dzięki temu będziemy mogli przekazać wszystkim zainteresowanym mieszkańcom podsumowanie testów i decyzję o trwałych rozwiązaniach.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B22EB8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4471C4"/>
          <w:lang w:eastAsia="pl-PL"/>
        </w:rPr>
      </w:pPr>
      <w:r w:rsidRPr="00B22EB8">
        <w:rPr>
          <w:rFonts w:ascii="Arial" w:eastAsia="Times New Roman" w:hAnsi="Arial" w:cs="Arial"/>
          <w:color w:val="4471C4"/>
          <w:lang w:eastAsia="pl-PL"/>
        </w:rPr>
        <w:t> </w:t>
      </w:r>
    </w:p>
    <w:p w:rsidR="00B22EB8" w:rsidRPr="00B22EB8" w:rsidRDefault="00B22EB8">
      <w:pPr>
        <w:rPr>
          <w:rFonts w:ascii="Arial" w:eastAsia="Times New Roman" w:hAnsi="Arial" w:cs="Arial"/>
          <w:color w:val="4471C4"/>
          <w:lang w:eastAsia="pl-PL"/>
        </w:rPr>
      </w:pPr>
      <w:r w:rsidRPr="00B22EB8">
        <w:rPr>
          <w:rFonts w:ascii="Arial" w:eastAsia="Times New Roman" w:hAnsi="Arial" w:cs="Arial"/>
          <w:color w:val="4471C4"/>
          <w:lang w:eastAsia="pl-PL"/>
        </w:rPr>
        <w:br w:type="page"/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1F78B4"/>
          <w:sz w:val="28"/>
          <w:szCs w:val="28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  <w:lastRenderedPageBreak/>
        <w:t xml:space="preserve">5. W JAKI SPOSÓB WDROŻONE PRZEZ NAS POMYSŁY PRZEŁOŻĄ </w:t>
      </w:r>
      <w:r w:rsidR="00B22EB8" w:rsidRPr="00B22EB8"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  <w:br/>
      </w:r>
      <w:r w:rsidRPr="00B22EB8"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  <w:t>SIĘ NA ROZWIĄZANIE OPISANYCH PROBLEMÓW?</w:t>
      </w:r>
      <w:r w:rsidRPr="00B22EB8">
        <w:rPr>
          <w:rFonts w:ascii="Arial" w:eastAsia="Times New Roman" w:hAnsi="Arial" w:cs="Arial"/>
          <w:color w:val="1F78B4"/>
          <w:sz w:val="28"/>
          <w:szCs w:val="28"/>
          <w:lang w:eastAsia="pl-PL"/>
        </w:rPr>
        <w:t> </w:t>
      </w:r>
    </w:p>
    <w:p w:rsidR="00B22EB8" w:rsidRPr="00B22EB8" w:rsidRDefault="00B22EB8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5.1. Ruch pieszy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Ruch samochodów zostanie skanalizowany. Przez to niemożliwe stanie się rozpędzanie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i wyprzedzanie przed przejściami i w ich obrębie. Z tego powodu zmniejszy się ryzyko poważnych wypadków - wzrośnie bezpieczeństwo pieszych przemieszczających się pomiędzy różnymi częściami Zagórza.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Osiągnięcie tego rezultatu będziemy mierzyć zmianą liczby wypadków z udziałem pieszych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na całym przekształconym odcinku, w okresie od 1 lipca 2020 roku do końca czerwca 2021 roku. Zakładamy, że liczba zdarzeń z winy kierowców, w których pieszy został ciężko ranny zmaleje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do 0.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5.2. Ruch samochodowy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Ograniczenie przestrzeni dla samochodów zniechęci kierowców skracających sobie drogę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do przejeżdżania przez Zagórze. Ruch dojazdowy do terenów przemysłowych przeniesie się na ulice o większej przepustowości, co ostatecznie zwiększy płynność ruchu lokalnego. Osiągnięcie tego rezultatu wymaga skoordynowania działań dotyczących budowy węzła w ciągu drogi S1.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Z tego powodu nie będziemy na razie mierzyć zmian w tym zakresie.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Arial" w:eastAsia="Times New Roman" w:hAnsi="Arial" w:cs="Arial"/>
          <w:color w:val="4471C4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  <w:t>W JAKI SPOSÓB BĘDZIE PRZEBIEGAŁO TESTOWANIE ZMIAN?</w:t>
      </w:r>
      <w:r w:rsidRPr="00B22EB8">
        <w:rPr>
          <w:rFonts w:ascii="Arial" w:eastAsia="Times New Roman" w:hAnsi="Arial" w:cs="Arial"/>
          <w:color w:val="1F78B4"/>
          <w:sz w:val="28"/>
          <w:szCs w:val="28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Testowanie zmian będzie polegało na udostępnieniu rozwiązań do wykorzystania przez ludzi użytkujących ciąg ulic Braci Mieroszewskich i 11 Listopada – w okresie </w:t>
      </w:r>
      <w:r w:rsidR="004B50E3" w:rsidRPr="00B22EB8">
        <w:rPr>
          <w:rFonts w:ascii="Calibri" w:eastAsia="Times New Roman" w:hAnsi="Calibri" w:cs="Calibri"/>
          <w:color w:val="000000"/>
          <w:lang w:eastAsia="pl-PL"/>
        </w:rPr>
        <w:t xml:space="preserve">od lipca </w:t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2020 roku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do końca czerwca 2021 roku.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 tym czasie będziemy zbierać wskazane powyżej informacje dotyczące zmiany liczby wypadków z udziałem pieszych - dzięki pozyskiwaniu danych od policji. Naszym celem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jest całkowite wyeliminowanie zdarzeń z winy kierowcy, w których pieszy został ciężko ranny.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Dodatkowo, ze względu na przyjęte założenia i charakter ulic objętych zmianami na bieżąco będziemy monitorować sytuację drogową za pomocą następujących wskaźników: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  <w:tab w:val="left" w:pos="284"/>
        </w:tabs>
        <w:spacing w:after="0" w:line="240" w:lineRule="auto"/>
        <w:ind w:left="360" w:firstLine="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opóźnienia autobusów ZTM (wybrane dni, dane pozyskiwane raz na kwartał z ZTM),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  <w:tab w:val="left" w:pos="284"/>
        </w:tabs>
        <w:spacing w:after="0" w:line="240" w:lineRule="auto"/>
        <w:ind w:left="360" w:firstLine="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potoki ruchu (pomiar ręczny, realizowany w sąsiedztwie skrzyżowania ulicy Braci Mieroszewskich z aleją Księdza Franciszka Blachnickiego przez pracowników Urzędu Miasta,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raz w tygodniu od 13:30 do 14:30 ze względu na czas zmiany w zakładach przemysłowych),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a także rozmów z ludźmi mieszkającymi w otoczeniu ulic Braci Mieroszewskich i 11 Listopada oraz korzystającymi z usług znajdujących w sąsiedztwie.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Jeżeli nie uda nam się osiągnąć założonych celów, wdrożone rozwiązanie buspasa poddamy rewizji.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Arial" w:eastAsia="Times New Roman" w:hAnsi="Arial" w:cs="Arial"/>
          <w:color w:val="4471C4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1F78B4"/>
          <w:sz w:val="28"/>
          <w:szCs w:val="28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  <w:t>7. JAKI JEST KOSZT PRZYGOTOWANIA I PRZEPROWADZENIA TESTU?</w:t>
      </w:r>
      <w:r w:rsidRPr="00B22EB8">
        <w:rPr>
          <w:rFonts w:ascii="Arial" w:eastAsia="Times New Roman" w:hAnsi="Arial" w:cs="Arial"/>
          <w:color w:val="1F78B4"/>
          <w:sz w:val="28"/>
          <w:szCs w:val="28"/>
          <w:lang w:eastAsia="pl-PL"/>
        </w:rPr>
        <w:t> </w:t>
      </w:r>
    </w:p>
    <w:p w:rsidR="00B22EB8" w:rsidRPr="00B22EB8" w:rsidRDefault="00B22EB8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Na koszty testów składają się następujące rzeczy: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  <w:tab w:val="left" w:pos="284"/>
        </w:tabs>
        <w:spacing w:after="0" w:line="240" w:lineRule="auto"/>
        <w:ind w:left="360" w:firstLine="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przygotowanie projektu organizacji ruchu,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  <w:tab w:val="left" w:pos="284"/>
        </w:tabs>
        <w:spacing w:after="0" w:line="240" w:lineRule="auto"/>
        <w:ind w:left="360" w:firstLine="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oznakowanie obszaru,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  <w:tab w:val="left" w:pos="284"/>
        </w:tabs>
        <w:spacing w:after="0" w:line="240" w:lineRule="auto"/>
        <w:ind w:left="360" w:firstLine="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wykonanie badań, pomiarów i rozmów.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Projekt organizacji ruchu, który był podstawą do wyznaczenia buspasa, wykonali samodzielnie pracownicy Wydziału Administracji Drogowej w ramach swoich obowiązków służbowych.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To działanie nie rodziło więc żadnych kosztów zewnętrznych.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Wydatki wdrożeniowe obejmowały przygotowanie oznakowania pionowego i poziomego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na jezdni i wynosiły około 30 000 złotych. Wykonawcą był Miejski Zakład Usług Komunalnych, który realizował zadanie w ramach swoich statutowych obowiązków i ze swoich własnych środków.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lastRenderedPageBreak/>
        <w:t>Badania potoków ruchu i rozmowy będą przeprowadzone przez pracowników Wydziału Administracji Drogowej w ramach obowiązków służbowych. Dane dotyczące opóźnień autobusów pozyskamy z Zarządu Transportu Metropolitalnego nieodpłatnie.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Przez cały czas trwania testów wspierali będą nas eksperci Górnośląsko-Zagłębiowskiej Metropolii – miasto nie będzie ponosiło z tego tytułu żadnych wydatków.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Arial" w:eastAsia="Times New Roman" w:hAnsi="Arial" w:cs="Arial"/>
          <w:color w:val="4471C4"/>
          <w:lang w:eastAsia="pl-PL"/>
        </w:rPr>
        <w:t> </w:t>
      </w:r>
    </w:p>
    <w:p w:rsidR="00B22EB8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1F78B4"/>
          <w:sz w:val="28"/>
          <w:szCs w:val="28"/>
          <w:lang w:eastAsia="pl-PL"/>
        </w:rPr>
        <w:t>8. JAKA JEST WARTOŚĆ ROZWIĄZAŃ ALTERNATYWNYCH WOBEC WDROŻONEGO PROJEKTU?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Arial" w:eastAsia="Times New Roman" w:hAnsi="Arial" w:cs="Arial"/>
          <w:color w:val="1F78B4"/>
          <w:sz w:val="28"/>
          <w:szCs w:val="28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W mediach społecznościowych pytaliście o różne rozwiązania alternatywne w stosunku do tych, które ostatecznie wprowadziliśmy na ciągu ulic Braci Mieroszewskich i 11 Listopada. Poniżej przedstawiamy wyniki naszej analizy.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4B50E3" w:rsidRPr="00B22EB8" w:rsidRDefault="004B50E3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:rsidR="004B50E3" w:rsidRPr="00B22EB8" w:rsidRDefault="004B50E3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8.1. Komunikacja zbiorowa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Przejazd autobusów w ruchu ogólnym - pogarsza funkcjonowanie i konkurencyjność transportu autobusowego przy rosnącym zatłoczeniu ulic, spowodowanym wzrostem liczby samochodów.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8.2. Ruch pieszy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Spowolnienie prędkości poruszania się poprzez ronda – wymaga dużych inwestycji, na które w tym momencie nie jesteśmy gotowi, a także ogranicza prędkości rozkładowe komunikacji autobusowej, co wydłuża czasu przejazdu.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Wzbudzana sygnalizacja świetlna na przejściach – to rozwiązanie funkcjonuje już na części przejść; nadmierne ich zagęszczanie ogranicza prędkości rozkładowe komunikacji autobusowej, co wydłuża czas przejazdu, a to nie nadmierna prędkość autobusów lecz samochodów jest głównym problemem do rozwiązania.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Odcinkowe zwężenie jezdni w okolicy przejść dla pieszych – stosowane zbyt często pogarszają bezpieczeństwo, gdyż wymuszają przeplatanie się strumieni ruchu, co ostatecznie przekłada się na wzrost liczby punktów kolizyjnych.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Wprowadzenie na jezdni separatorów pomiędzy pasami ruchu przed przejściami dla pieszych – zapobiegnie jedynie wyprzedzaniu na przejściach, ale nie doprowadzi do spowolnienia ruchu samochodowego (na jezdni pozostaną dwa pasy o przebiegu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prostokreślnym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>).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Lepsze oświetlenie przejść – zwiększa wyłącznie widoczność pieszych, ale nie spowalnia ruchu samochodowego; takie rozwiązania będziemy realizować niezależnie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od wprowadzenia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buspasa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>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Przejścia nad- i podziemne – to rozwiązania niekorzystne dla pieszych, w szczególności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dla osób z </w:t>
      </w:r>
      <w:proofErr w:type="spellStart"/>
      <w:r w:rsidRPr="00B22EB8">
        <w:rPr>
          <w:rFonts w:ascii="Calibri" w:eastAsia="Times New Roman" w:hAnsi="Calibri" w:cs="Calibri"/>
          <w:color w:val="000000"/>
          <w:lang w:eastAsia="pl-PL"/>
        </w:rPr>
        <w:t>niepełnosprawnościami</w:t>
      </w:r>
      <w:proofErr w:type="spellEnd"/>
      <w:r w:rsidRPr="00B22EB8">
        <w:rPr>
          <w:rFonts w:ascii="Calibri" w:eastAsia="Times New Roman" w:hAnsi="Calibri" w:cs="Calibri"/>
          <w:color w:val="000000"/>
          <w:lang w:eastAsia="pl-PL"/>
        </w:rPr>
        <w:t xml:space="preserve">, utrudniające im poruszanie się (konieczność wchodzenia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i schodzenia po schodach lub korzystanie ze specjalnego sprzętu), zakładające preferencję dla transportu samochodowego, a przez to sprzeczne z założeni</w:t>
      </w:r>
      <w:r w:rsidR="00AD7DAA" w:rsidRPr="00B22EB8">
        <w:rPr>
          <w:rFonts w:ascii="Calibri" w:eastAsia="Times New Roman" w:hAnsi="Calibri" w:cs="Calibri"/>
          <w:color w:val="000000"/>
          <w:lang w:eastAsia="pl-PL"/>
        </w:rPr>
        <w:t>ami programu “Sosnowiecka Wizja Zero</w:t>
      </w:r>
      <w:r w:rsidRPr="00B22EB8">
        <w:rPr>
          <w:rFonts w:ascii="Calibri" w:eastAsia="Times New Roman" w:hAnsi="Calibri" w:cs="Calibri"/>
          <w:color w:val="000000"/>
          <w:lang w:eastAsia="pl-PL"/>
        </w:rPr>
        <w:t>”.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Zwiększenie częstotliwości patrolowania przez policję – funkcjonariusze już teraz patrolują ten odcinek, a mimo to – zgodnie z opinią służb – kierowcy nagminnie przekraczają dozwoloną prędkość.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tabs>
          <w:tab w:val="left" w:pos="284"/>
        </w:tabs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b/>
          <w:bCs/>
          <w:color w:val="000000"/>
          <w:lang w:eastAsia="pl-PL"/>
        </w:rPr>
        <w:t>8.3. Ruch samochodowy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>Brak reakcji – przy obecnej wartości wskaźnika motoryzacji i dynamice wzrostowej sytuacja na drogach będzie się stale pogarszała, przez co wzrosną zatory.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numPr>
          <w:ilvl w:val="1"/>
          <w:numId w:val="1"/>
        </w:numPr>
        <w:tabs>
          <w:tab w:val="clear" w:pos="1440"/>
        </w:tabs>
        <w:spacing w:after="0" w:line="240" w:lineRule="auto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Poszerzenie jezdni poprzez dodanie pasów – przełoży się na wzrost prędkości poruszania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 xml:space="preserve">się, a przez to również na obniżenie bezpieczeństwa ruchu drogowego, a także doprowadzi do utrwalenia odseparowania od siebie poszczególnych części Zagórza (szerokie drogi, trudne do pokonania pieszo); zakłada promowanie transportu samochodowego, </w:t>
      </w:r>
      <w:r w:rsidR="00B22EB8" w:rsidRPr="00B22EB8">
        <w:rPr>
          <w:rFonts w:ascii="Calibri" w:eastAsia="Times New Roman" w:hAnsi="Calibri" w:cs="Calibri"/>
          <w:color w:val="000000"/>
          <w:lang w:eastAsia="pl-PL"/>
        </w:rPr>
        <w:br/>
      </w:r>
      <w:r w:rsidRPr="00B22EB8">
        <w:rPr>
          <w:rFonts w:ascii="Calibri" w:eastAsia="Times New Roman" w:hAnsi="Calibri" w:cs="Calibri"/>
          <w:color w:val="000000"/>
          <w:lang w:eastAsia="pl-PL"/>
        </w:rPr>
        <w:t>co jest sprzeczne z założeni</w:t>
      </w:r>
      <w:r w:rsidR="00CE0794">
        <w:rPr>
          <w:rFonts w:ascii="Calibri" w:eastAsia="Times New Roman" w:hAnsi="Calibri" w:cs="Calibri"/>
          <w:color w:val="000000"/>
          <w:lang w:eastAsia="pl-PL"/>
        </w:rPr>
        <w:t>ami programu “Sosnowiecka W</w:t>
      </w:r>
      <w:r w:rsidR="004B50E3" w:rsidRPr="00B22EB8">
        <w:rPr>
          <w:rFonts w:ascii="Calibri" w:eastAsia="Times New Roman" w:hAnsi="Calibri" w:cs="Calibri"/>
          <w:color w:val="000000"/>
          <w:lang w:eastAsia="pl-PL"/>
        </w:rPr>
        <w:t>izja Zero</w:t>
      </w:r>
      <w:r w:rsidRPr="00B22EB8">
        <w:rPr>
          <w:rFonts w:ascii="Calibri" w:eastAsia="Times New Roman" w:hAnsi="Calibri" w:cs="Calibri"/>
          <w:color w:val="000000"/>
          <w:lang w:eastAsia="pl-PL"/>
        </w:rPr>
        <w:t>”.</w:t>
      </w:r>
      <w:r w:rsidRPr="00B22EB8">
        <w:rPr>
          <w:rFonts w:ascii="Arial" w:eastAsia="Times New Roman" w:hAnsi="Arial" w:cs="Arial"/>
          <w:color w:val="000000"/>
          <w:lang w:eastAsia="pl-PL"/>
        </w:rPr>
        <w:t> </w:t>
      </w:r>
    </w:p>
    <w:p w:rsidR="007F1AFD" w:rsidRPr="00B22EB8" w:rsidRDefault="007F1AFD" w:rsidP="00B22EB8">
      <w:pPr>
        <w:spacing w:after="0" w:line="240" w:lineRule="auto"/>
        <w:ind w:left="709" w:hanging="283"/>
        <w:jc w:val="both"/>
        <w:textAlignment w:val="baseline"/>
      </w:pPr>
      <w:r w:rsidRPr="00B22EB8">
        <w:rPr>
          <w:rFonts w:ascii="Arial" w:eastAsia="Times New Roman" w:hAnsi="Arial" w:cs="Arial"/>
          <w:lang w:eastAsia="pl-PL"/>
        </w:rPr>
        <w:t> </w:t>
      </w:r>
    </w:p>
    <w:sectPr w:rsidR="007F1AFD" w:rsidRPr="00B22EB8" w:rsidSect="00347B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964F3"/>
    <w:multiLevelType w:val="hybridMultilevel"/>
    <w:tmpl w:val="A51239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A4BFF"/>
    <w:multiLevelType w:val="multilevel"/>
    <w:tmpl w:val="5642B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F1AFD"/>
    <w:rsid w:val="00020915"/>
    <w:rsid w:val="000554CD"/>
    <w:rsid w:val="00161453"/>
    <w:rsid w:val="0025713A"/>
    <w:rsid w:val="00347B3D"/>
    <w:rsid w:val="003E6C20"/>
    <w:rsid w:val="00405245"/>
    <w:rsid w:val="004B50E3"/>
    <w:rsid w:val="00556FE4"/>
    <w:rsid w:val="006F4F86"/>
    <w:rsid w:val="007F1AFD"/>
    <w:rsid w:val="008505F8"/>
    <w:rsid w:val="008F22F9"/>
    <w:rsid w:val="00A77D89"/>
    <w:rsid w:val="00AD7DAA"/>
    <w:rsid w:val="00B22EB8"/>
    <w:rsid w:val="00B51538"/>
    <w:rsid w:val="00B819F5"/>
    <w:rsid w:val="00CC1715"/>
    <w:rsid w:val="00CE0794"/>
    <w:rsid w:val="00D16D27"/>
    <w:rsid w:val="00D651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7B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7F1A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pellingerror">
    <w:name w:val="spellingerror"/>
    <w:basedOn w:val="Domylnaczcionkaakapitu"/>
    <w:rsid w:val="007F1AFD"/>
  </w:style>
  <w:style w:type="character" w:customStyle="1" w:styleId="contextualspellingandgrammarerror">
    <w:name w:val="contextualspellingandgrammarerror"/>
    <w:basedOn w:val="Domylnaczcionkaakapitu"/>
    <w:rsid w:val="007F1AFD"/>
  </w:style>
  <w:style w:type="character" w:customStyle="1" w:styleId="normaltextrun1">
    <w:name w:val="normaltextrun1"/>
    <w:basedOn w:val="Domylnaczcionkaakapitu"/>
    <w:rsid w:val="007F1AFD"/>
  </w:style>
  <w:style w:type="character" w:customStyle="1" w:styleId="eop">
    <w:name w:val="eop"/>
    <w:basedOn w:val="Domylnaczcionkaakapitu"/>
    <w:rsid w:val="007F1AFD"/>
  </w:style>
  <w:style w:type="character" w:customStyle="1" w:styleId="pagebreaktextspan2">
    <w:name w:val="pagebreaktextspan2"/>
    <w:basedOn w:val="Domylnaczcionkaakapitu"/>
    <w:rsid w:val="007F1AFD"/>
    <w:rPr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1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19F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B22E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6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47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8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64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3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669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662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82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80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54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944923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799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775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8173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070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7616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95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0061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25629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20417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400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5603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3606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1585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2528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61511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47964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1492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9312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66887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9447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6049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6232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9532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0332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0100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982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78869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2560087">
                                                                                          <w:marLeft w:val="-75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7741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6128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73174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77909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02695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0427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7865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88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08365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4011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326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2316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3993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5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073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83792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8684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7473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8715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0040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4875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013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3671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76665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8362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9143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1374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783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5995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3826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9701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6906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0560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9142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0484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5538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1408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081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682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9341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7607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440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1770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5419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859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5770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72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3694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1724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6244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5319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0567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097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751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4305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0009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6085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7679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2294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3922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393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6590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2120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4390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7773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64882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23560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2778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1143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2310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289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6331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3460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382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5391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3327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0775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176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6830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9979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2919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6026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0206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3729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3226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7687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9215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2678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6671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540213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7381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6335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3402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6616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4669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0676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193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2442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4287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8639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8576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660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3840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637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2512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6075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2423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1385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9164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119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6850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67639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1465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668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05973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38268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46362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751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8771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60683-C281-4A60-A0D8-64BF3BB6A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3644</Words>
  <Characters>21868</Characters>
  <Application>Microsoft Office Word</Application>
  <DocSecurity>0</DocSecurity>
  <Lines>182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Łysy</dc:creator>
  <cp:keywords/>
  <dc:description/>
  <cp:lastModifiedBy>Robert</cp:lastModifiedBy>
  <cp:revision>12</cp:revision>
  <cp:lastPrinted>2020-08-07T10:13:00Z</cp:lastPrinted>
  <dcterms:created xsi:type="dcterms:W3CDTF">2020-08-04T11:27:00Z</dcterms:created>
  <dcterms:modified xsi:type="dcterms:W3CDTF">2020-08-07T10:16:00Z</dcterms:modified>
</cp:coreProperties>
</file>